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832" w:rsidRDefault="009A3F88" w:rsidP="009A3F88">
      <w:pPr>
        <w:jc w:val="center"/>
        <w:rPr>
          <w:rFonts w:ascii="仿宋" w:eastAsia="仿宋" w:hAnsi="仿宋" w:cs="Times New Roman"/>
          <w:b/>
          <w:kern w:val="0"/>
          <w:sz w:val="44"/>
          <w:szCs w:val="44"/>
        </w:rPr>
      </w:pPr>
      <w:r w:rsidRPr="00416832">
        <w:rPr>
          <w:rFonts w:ascii="仿宋" w:eastAsia="仿宋" w:hAnsi="仿宋" w:cs="Times New Roman" w:hint="eastAsia"/>
          <w:b/>
          <w:kern w:val="0"/>
          <w:sz w:val="44"/>
          <w:szCs w:val="44"/>
        </w:rPr>
        <w:t>2016-2017</w:t>
      </w:r>
      <w:r w:rsidR="00416832">
        <w:rPr>
          <w:rFonts w:ascii="仿宋" w:eastAsia="仿宋" w:hAnsi="仿宋" w:cs="Times New Roman" w:hint="eastAsia"/>
          <w:b/>
          <w:kern w:val="0"/>
          <w:sz w:val="44"/>
          <w:szCs w:val="44"/>
        </w:rPr>
        <w:t>年度</w:t>
      </w:r>
      <w:r w:rsidRPr="00416832">
        <w:rPr>
          <w:rFonts w:ascii="仿宋" w:eastAsia="仿宋" w:hAnsi="仿宋" w:cs="Times New Roman" w:hint="eastAsia"/>
          <w:b/>
          <w:kern w:val="0"/>
          <w:sz w:val="44"/>
          <w:szCs w:val="44"/>
        </w:rPr>
        <w:t>中山大学社会学与人类学</w:t>
      </w:r>
    </w:p>
    <w:p w:rsidR="00F7552A" w:rsidRPr="00416832" w:rsidRDefault="009A3F88" w:rsidP="00416832">
      <w:pPr>
        <w:jc w:val="center"/>
        <w:rPr>
          <w:rFonts w:ascii="仿宋" w:eastAsia="仿宋" w:hAnsi="仿宋" w:cs="Times New Roman"/>
          <w:b/>
          <w:kern w:val="0"/>
          <w:sz w:val="44"/>
          <w:szCs w:val="44"/>
        </w:rPr>
      </w:pPr>
      <w:r w:rsidRPr="00416832">
        <w:rPr>
          <w:rFonts w:ascii="仿宋" w:eastAsia="仿宋" w:hAnsi="仿宋" w:cs="Times New Roman" w:hint="eastAsia"/>
          <w:b/>
          <w:kern w:val="0"/>
          <w:sz w:val="44"/>
          <w:szCs w:val="44"/>
        </w:rPr>
        <w:t>学院本科生综合测评实施方案</w:t>
      </w:r>
    </w:p>
    <w:p w:rsidR="009A3F88" w:rsidRPr="009A3F88" w:rsidRDefault="009A3F88" w:rsidP="009A3F88">
      <w:pPr>
        <w:jc w:val="center"/>
        <w:rPr>
          <w:rFonts w:cs="Times New Roman"/>
          <w:b/>
          <w:kern w:val="0"/>
          <w:sz w:val="40"/>
          <w:szCs w:val="44"/>
        </w:rPr>
      </w:pPr>
    </w:p>
    <w:p w:rsidR="009A3F88" w:rsidRPr="00416832" w:rsidRDefault="009A3F88" w:rsidP="00F7552A">
      <w:pPr>
        <w:jc w:val="center"/>
        <w:rPr>
          <w:rFonts w:cs="Times New Roman"/>
          <w:b/>
          <w:kern w:val="0"/>
          <w:sz w:val="36"/>
          <w:szCs w:val="36"/>
        </w:rPr>
      </w:pPr>
      <w:r w:rsidRPr="00416832">
        <w:rPr>
          <w:rFonts w:cs="Times New Roman" w:hint="eastAsia"/>
          <w:b/>
          <w:kern w:val="0"/>
          <w:sz w:val="36"/>
          <w:szCs w:val="36"/>
        </w:rPr>
        <w:t>第一部分</w:t>
      </w:r>
      <w:r w:rsidRPr="00416832">
        <w:rPr>
          <w:rFonts w:cs="Times New Roman" w:hint="eastAsia"/>
          <w:b/>
          <w:kern w:val="0"/>
          <w:sz w:val="36"/>
          <w:szCs w:val="36"/>
        </w:rPr>
        <w:t xml:space="preserve"> </w:t>
      </w:r>
      <w:r w:rsidR="00E56ADC">
        <w:rPr>
          <w:rFonts w:cs="Times New Roman" w:hint="eastAsia"/>
          <w:b/>
          <w:kern w:val="0"/>
          <w:sz w:val="36"/>
          <w:szCs w:val="36"/>
        </w:rPr>
        <w:t>管理办法</w:t>
      </w:r>
    </w:p>
    <w:p w:rsidR="009A3F88" w:rsidRDefault="009A3F88" w:rsidP="00F7552A">
      <w:pPr>
        <w:jc w:val="center"/>
        <w:rPr>
          <w:rFonts w:eastAsia="黑体" w:cs="Times New Roman"/>
          <w:kern w:val="0"/>
          <w:szCs w:val="32"/>
        </w:rPr>
      </w:pPr>
    </w:p>
    <w:p w:rsidR="00F7552A" w:rsidRDefault="00F7552A" w:rsidP="00F7552A">
      <w:pPr>
        <w:jc w:val="center"/>
        <w:rPr>
          <w:rFonts w:eastAsia="黑体" w:cs="Times New Roman"/>
          <w:kern w:val="0"/>
          <w:szCs w:val="32"/>
        </w:rPr>
      </w:pPr>
      <w:r>
        <w:rPr>
          <w:rFonts w:eastAsia="黑体" w:cs="Times New Roman" w:hint="eastAsia"/>
          <w:kern w:val="0"/>
          <w:szCs w:val="32"/>
        </w:rPr>
        <w:t>第一章</w:t>
      </w:r>
      <w:r>
        <w:rPr>
          <w:rFonts w:eastAsia="黑体" w:cs="Times New Roman"/>
          <w:kern w:val="0"/>
          <w:szCs w:val="32"/>
        </w:rPr>
        <w:t xml:space="preserve">  </w:t>
      </w:r>
      <w:r>
        <w:rPr>
          <w:rFonts w:eastAsia="黑体" w:cs="Times New Roman" w:hint="eastAsia"/>
          <w:kern w:val="0"/>
          <w:szCs w:val="32"/>
        </w:rPr>
        <w:t>总则</w:t>
      </w:r>
    </w:p>
    <w:p w:rsidR="00615489" w:rsidRDefault="00F7552A" w:rsidP="00F7552A">
      <w:pPr>
        <w:ind w:firstLineChars="200" w:firstLine="643"/>
        <w:jc w:val="both"/>
        <w:rPr>
          <w:rFonts w:cs="Times New Roman"/>
          <w:kern w:val="0"/>
          <w:szCs w:val="32"/>
        </w:rPr>
      </w:pPr>
      <w:r>
        <w:rPr>
          <w:rFonts w:cs="Times New Roman" w:hint="eastAsia"/>
          <w:b/>
          <w:kern w:val="0"/>
          <w:szCs w:val="32"/>
        </w:rPr>
        <w:t>第一条</w:t>
      </w:r>
      <w:r>
        <w:rPr>
          <w:rFonts w:cs="Times New Roman"/>
          <w:b/>
          <w:kern w:val="0"/>
          <w:szCs w:val="32"/>
        </w:rPr>
        <w:t xml:space="preserve"> </w:t>
      </w:r>
      <w:r>
        <w:rPr>
          <w:rFonts w:cs="Times New Roman" w:hint="eastAsia"/>
          <w:kern w:val="0"/>
          <w:szCs w:val="32"/>
        </w:rPr>
        <w:t>为贯彻党和国家的教育方针，坚持立德树人的根本任务，激励学生奋发学习、刻苦钻研、追求卓越，自觉践行社会主义核心价值观，促进学生综合素质的全面发展，培养社会主义合格建设者和可靠接班人，</w:t>
      </w:r>
      <w:r w:rsidR="00615489" w:rsidRPr="00615489">
        <w:rPr>
          <w:rFonts w:cs="Times New Roman" w:hint="eastAsia"/>
          <w:kern w:val="0"/>
          <w:szCs w:val="32"/>
        </w:rPr>
        <w:t>根据《中山大学学生管理规定》、《中山大学本科学生奖励管理规定》，结合社会学与人类学学院（以下简称学院）实际情况，制定《</w:t>
      </w:r>
      <w:r w:rsidR="00416832">
        <w:rPr>
          <w:rFonts w:cs="Times New Roman" w:hint="eastAsia"/>
          <w:kern w:val="0"/>
          <w:szCs w:val="32"/>
        </w:rPr>
        <w:t>2016-2017</w:t>
      </w:r>
      <w:r w:rsidR="00416832">
        <w:rPr>
          <w:rFonts w:cs="Times New Roman" w:hint="eastAsia"/>
          <w:kern w:val="0"/>
          <w:szCs w:val="32"/>
        </w:rPr>
        <w:t>年度</w:t>
      </w:r>
      <w:r w:rsidR="00615489" w:rsidRPr="00615489">
        <w:rPr>
          <w:rFonts w:cs="Times New Roman" w:hint="eastAsia"/>
          <w:kern w:val="0"/>
          <w:szCs w:val="32"/>
        </w:rPr>
        <w:t>社会学与人类学学院本科生综合测评实施方案》（以下简称《方案》）。</w:t>
      </w:r>
    </w:p>
    <w:p w:rsidR="00F7552A" w:rsidRDefault="00F7552A" w:rsidP="00F7552A">
      <w:pPr>
        <w:ind w:firstLineChars="200" w:firstLine="643"/>
        <w:jc w:val="both"/>
        <w:rPr>
          <w:rFonts w:cs="Times New Roman"/>
          <w:kern w:val="0"/>
          <w:szCs w:val="32"/>
        </w:rPr>
      </w:pPr>
      <w:r>
        <w:rPr>
          <w:rFonts w:cs="Times New Roman" w:hint="eastAsia"/>
          <w:b/>
          <w:kern w:val="0"/>
          <w:szCs w:val="32"/>
        </w:rPr>
        <w:t>第二条</w:t>
      </w:r>
      <w:r>
        <w:rPr>
          <w:rFonts w:cs="Times New Roman"/>
          <w:b/>
          <w:kern w:val="0"/>
          <w:szCs w:val="32"/>
        </w:rPr>
        <w:t xml:space="preserve"> </w:t>
      </w:r>
      <w:r>
        <w:rPr>
          <w:rFonts w:cs="Times New Roman" w:hint="eastAsia"/>
          <w:kern w:val="0"/>
          <w:szCs w:val="32"/>
        </w:rPr>
        <w:t>本办法适用于我校</w:t>
      </w:r>
      <w:r w:rsidR="00615489" w:rsidRPr="00615489">
        <w:rPr>
          <w:rFonts w:cs="Times New Roman" w:hint="eastAsia"/>
          <w:kern w:val="0"/>
          <w:szCs w:val="32"/>
        </w:rPr>
        <w:t>社会学与人类学学院</w:t>
      </w:r>
      <w:r>
        <w:rPr>
          <w:rFonts w:cs="Times New Roman" w:hint="eastAsia"/>
          <w:kern w:val="0"/>
          <w:szCs w:val="32"/>
        </w:rPr>
        <w:t>全日制本科生。</w:t>
      </w:r>
    </w:p>
    <w:p w:rsidR="00F7552A" w:rsidRDefault="00F7552A" w:rsidP="00F7552A">
      <w:pPr>
        <w:ind w:firstLineChars="200" w:firstLine="643"/>
        <w:rPr>
          <w:rFonts w:cs="Times New Roman"/>
          <w:szCs w:val="32"/>
        </w:rPr>
      </w:pPr>
      <w:r>
        <w:rPr>
          <w:rFonts w:cs="Times New Roman" w:hint="eastAsia"/>
          <w:b/>
          <w:bCs/>
          <w:szCs w:val="32"/>
        </w:rPr>
        <w:t>第三条</w:t>
      </w:r>
      <w:r>
        <w:rPr>
          <w:rFonts w:cs="Times New Roman"/>
          <w:b/>
          <w:bCs/>
          <w:szCs w:val="32"/>
        </w:rPr>
        <w:t xml:space="preserve"> </w:t>
      </w:r>
      <w:r>
        <w:rPr>
          <w:rFonts w:cs="Times New Roman" w:hint="eastAsia"/>
          <w:szCs w:val="32"/>
        </w:rPr>
        <w:t>学校对学生的奖励坚持精神奖励和物质奖励相结合，以精神奖励为主。</w:t>
      </w:r>
    </w:p>
    <w:p w:rsidR="00F7552A" w:rsidRDefault="00F7552A" w:rsidP="00F7552A">
      <w:pPr>
        <w:ind w:firstLineChars="200" w:firstLine="643"/>
        <w:jc w:val="both"/>
        <w:rPr>
          <w:rFonts w:cs="Times New Roman"/>
          <w:kern w:val="0"/>
          <w:szCs w:val="32"/>
        </w:rPr>
      </w:pPr>
      <w:r>
        <w:rPr>
          <w:rFonts w:cs="Times New Roman" w:hint="eastAsia"/>
          <w:b/>
          <w:kern w:val="0"/>
          <w:szCs w:val="32"/>
        </w:rPr>
        <w:t>第四条</w:t>
      </w:r>
      <w:r>
        <w:rPr>
          <w:rFonts w:cs="Times New Roman"/>
          <w:b/>
          <w:kern w:val="0"/>
          <w:szCs w:val="32"/>
        </w:rPr>
        <w:t xml:space="preserve"> </w:t>
      </w:r>
      <w:r>
        <w:rPr>
          <w:rFonts w:cs="Times New Roman" w:hint="eastAsia"/>
          <w:kern w:val="0"/>
          <w:szCs w:val="32"/>
        </w:rPr>
        <w:t>奖学金的评选工作坚持公平、公正、公开和实事求是的原则。</w:t>
      </w:r>
    </w:p>
    <w:p w:rsidR="00F7552A" w:rsidRDefault="00F7552A" w:rsidP="00F7552A">
      <w:pPr>
        <w:ind w:firstLineChars="200" w:firstLine="640"/>
        <w:jc w:val="both"/>
        <w:rPr>
          <w:rFonts w:cs="Times New Roman"/>
          <w:kern w:val="0"/>
          <w:szCs w:val="32"/>
        </w:rPr>
      </w:pPr>
    </w:p>
    <w:p w:rsidR="00F7552A" w:rsidRDefault="00F7552A" w:rsidP="00F7552A">
      <w:pPr>
        <w:jc w:val="center"/>
        <w:rPr>
          <w:rFonts w:eastAsia="黑体" w:cs="Times New Roman"/>
          <w:kern w:val="0"/>
          <w:szCs w:val="32"/>
        </w:rPr>
      </w:pPr>
      <w:r>
        <w:rPr>
          <w:rFonts w:eastAsia="黑体" w:cs="Times New Roman" w:hint="eastAsia"/>
          <w:kern w:val="0"/>
          <w:szCs w:val="32"/>
        </w:rPr>
        <w:t>第二章</w:t>
      </w:r>
      <w:r>
        <w:rPr>
          <w:rFonts w:eastAsia="黑体" w:cs="Times New Roman"/>
          <w:kern w:val="0"/>
          <w:szCs w:val="32"/>
        </w:rPr>
        <w:t xml:space="preserve">  </w:t>
      </w:r>
      <w:r>
        <w:rPr>
          <w:rFonts w:eastAsia="黑体" w:cs="Times New Roman" w:hint="eastAsia"/>
          <w:kern w:val="0"/>
          <w:szCs w:val="32"/>
        </w:rPr>
        <w:t>评审机构和职责</w:t>
      </w:r>
    </w:p>
    <w:p w:rsidR="00615489" w:rsidRPr="00615489" w:rsidRDefault="00F7552A" w:rsidP="00416832">
      <w:pPr>
        <w:ind w:firstLineChars="200" w:firstLine="643"/>
        <w:jc w:val="both"/>
        <w:rPr>
          <w:rFonts w:cs="Times New Roman"/>
          <w:kern w:val="0"/>
          <w:szCs w:val="32"/>
        </w:rPr>
      </w:pPr>
      <w:r>
        <w:rPr>
          <w:rFonts w:cs="Times New Roman" w:hint="eastAsia"/>
          <w:b/>
          <w:kern w:val="0"/>
          <w:szCs w:val="32"/>
        </w:rPr>
        <w:t>第五条</w:t>
      </w:r>
      <w:r w:rsidR="00416832">
        <w:rPr>
          <w:rFonts w:cs="Times New Roman" w:hint="eastAsia"/>
          <w:kern w:val="0"/>
          <w:szCs w:val="32"/>
        </w:rPr>
        <w:t xml:space="preserve"> </w:t>
      </w:r>
      <w:r w:rsidR="00615489" w:rsidRPr="00615489">
        <w:rPr>
          <w:rFonts w:cs="Times New Roman" w:hint="eastAsia"/>
          <w:kern w:val="0"/>
          <w:szCs w:val="32"/>
        </w:rPr>
        <w:t>在中山大学学生资助基金管理委员会领导下，学院设立</w:t>
      </w:r>
      <w:r w:rsidR="00615489" w:rsidRPr="00DB1D79">
        <w:rPr>
          <w:rFonts w:cs="Times New Roman" w:hint="eastAsia"/>
          <w:kern w:val="0"/>
          <w:szCs w:val="32"/>
        </w:rPr>
        <w:t>学生</w:t>
      </w:r>
      <w:r w:rsidR="00177CCD" w:rsidRPr="00DB1D79">
        <w:rPr>
          <w:rFonts w:cs="Times New Roman" w:hint="eastAsia"/>
          <w:kern w:val="0"/>
          <w:szCs w:val="32"/>
        </w:rPr>
        <w:t>资助评审工作</w:t>
      </w:r>
      <w:r w:rsidR="00615489" w:rsidRPr="00DB1D79">
        <w:rPr>
          <w:rFonts w:cs="Times New Roman" w:hint="eastAsia"/>
          <w:kern w:val="0"/>
          <w:szCs w:val="32"/>
        </w:rPr>
        <w:t>小组，负责本院学生奖励工作的评审工作。学院学生</w:t>
      </w:r>
      <w:r w:rsidR="00177CCD" w:rsidRPr="00DB1D79">
        <w:rPr>
          <w:rFonts w:cs="Times New Roman" w:hint="eastAsia"/>
          <w:kern w:val="0"/>
          <w:szCs w:val="32"/>
        </w:rPr>
        <w:t>资助评审工作</w:t>
      </w:r>
      <w:r w:rsidR="00615489" w:rsidRPr="00DB1D79">
        <w:rPr>
          <w:rFonts w:cs="Times New Roman" w:hint="eastAsia"/>
          <w:kern w:val="0"/>
          <w:szCs w:val="32"/>
        </w:rPr>
        <w:t>小组成</w:t>
      </w:r>
      <w:r w:rsidR="00615489" w:rsidRPr="00615489">
        <w:rPr>
          <w:rFonts w:cs="Times New Roman" w:hint="eastAsia"/>
          <w:kern w:val="0"/>
          <w:szCs w:val="32"/>
        </w:rPr>
        <w:t>员包括学院主管学</w:t>
      </w:r>
      <w:r w:rsidR="00615489" w:rsidRPr="00615489">
        <w:rPr>
          <w:rFonts w:cs="Times New Roman" w:hint="eastAsia"/>
          <w:kern w:val="0"/>
          <w:szCs w:val="32"/>
        </w:rPr>
        <w:lastRenderedPageBreak/>
        <w:t>生工作的党委副书记、主管教学工作的副院长、班主任（学生导师）、辅导员和学生代表等。</w:t>
      </w:r>
    </w:p>
    <w:p w:rsidR="00F7552A" w:rsidRDefault="00416832" w:rsidP="00615489">
      <w:pPr>
        <w:ind w:firstLine="643"/>
        <w:jc w:val="both"/>
        <w:rPr>
          <w:rFonts w:cs="Times New Roman"/>
          <w:szCs w:val="32"/>
        </w:rPr>
      </w:pPr>
      <w:r w:rsidRPr="00416832">
        <w:rPr>
          <w:rFonts w:cs="Times New Roman" w:hint="eastAsia"/>
          <w:b/>
          <w:kern w:val="0"/>
          <w:szCs w:val="32"/>
        </w:rPr>
        <w:t>第六条</w:t>
      </w:r>
      <w:r w:rsidRPr="00416832">
        <w:rPr>
          <w:rFonts w:cs="Times New Roman" w:hint="eastAsia"/>
          <w:b/>
          <w:kern w:val="0"/>
          <w:szCs w:val="32"/>
        </w:rPr>
        <w:t xml:space="preserve"> </w:t>
      </w:r>
      <w:r w:rsidR="00615489" w:rsidRPr="00615489">
        <w:rPr>
          <w:rFonts w:cs="Times New Roman" w:hint="eastAsia"/>
          <w:kern w:val="0"/>
          <w:szCs w:val="32"/>
        </w:rPr>
        <w:t>由班主任、辅导员指导，成立各班的奖学金评定小组，全面负责本班加分、公益时审核、班级排名、奖学金评定等事宜。</w:t>
      </w:r>
    </w:p>
    <w:p w:rsidR="00F7552A" w:rsidRDefault="00F7552A" w:rsidP="00F7552A">
      <w:pPr>
        <w:ind w:firstLineChars="200" w:firstLine="640"/>
        <w:jc w:val="both"/>
        <w:rPr>
          <w:rFonts w:cs="Times New Roman"/>
          <w:kern w:val="0"/>
          <w:szCs w:val="32"/>
        </w:rPr>
      </w:pPr>
    </w:p>
    <w:p w:rsidR="00F7552A" w:rsidRDefault="00F7552A" w:rsidP="00F7552A">
      <w:pPr>
        <w:jc w:val="center"/>
        <w:rPr>
          <w:rFonts w:eastAsia="黑体" w:cs="Times New Roman"/>
          <w:kern w:val="0"/>
          <w:szCs w:val="32"/>
        </w:rPr>
      </w:pPr>
      <w:r>
        <w:rPr>
          <w:rFonts w:eastAsia="黑体" w:cs="Times New Roman" w:hint="eastAsia"/>
          <w:kern w:val="0"/>
          <w:szCs w:val="32"/>
        </w:rPr>
        <w:t>第三章</w:t>
      </w:r>
      <w:r>
        <w:rPr>
          <w:rFonts w:eastAsia="黑体" w:cs="Times New Roman"/>
          <w:kern w:val="0"/>
          <w:szCs w:val="32"/>
        </w:rPr>
        <w:t xml:space="preserve">  </w:t>
      </w:r>
      <w:r>
        <w:rPr>
          <w:rFonts w:eastAsia="黑体" w:cs="Times New Roman" w:hint="eastAsia"/>
          <w:kern w:val="0"/>
          <w:szCs w:val="32"/>
        </w:rPr>
        <w:t>奖学金设置和评选条件</w:t>
      </w:r>
    </w:p>
    <w:p w:rsidR="00F7552A" w:rsidRDefault="00F7552A" w:rsidP="00F7552A">
      <w:pPr>
        <w:autoSpaceDE w:val="0"/>
        <w:autoSpaceDN w:val="0"/>
        <w:ind w:firstLineChars="250" w:firstLine="803"/>
        <w:rPr>
          <w:rFonts w:cs="Times New Roman"/>
          <w:b/>
          <w:kern w:val="0"/>
          <w:szCs w:val="32"/>
        </w:rPr>
      </w:pPr>
      <w:r>
        <w:rPr>
          <w:rFonts w:cs="Times New Roman" w:hint="eastAsia"/>
          <w:b/>
          <w:kern w:val="0"/>
          <w:szCs w:val="32"/>
        </w:rPr>
        <w:t>第七条</w:t>
      </w:r>
      <w:r>
        <w:rPr>
          <w:rFonts w:cs="Times New Roman"/>
          <w:b/>
          <w:kern w:val="0"/>
          <w:szCs w:val="32"/>
        </w:rPr>
        <w:t xml:space="preserve"> </w:t>
      </w:r>
      <w:r>
        <w:rPr>
          <w:rFonts w:cs="Times New Roman" w:hint="eastAsia"/>
          <w:szCs w:val="32"/>
        </w:rPr>
        <w:t>中山大学本科生奖学金项目包括：</w:t>
      </w:r>
    </w:p>
    <w:p w:rsidR="00F7552A" w:rsidRDefault="00F7552A" w:rsidP="00F7552A">
      <w:pPr>
        <w:ind w:firstLineChars="250" w:firstLine="800"/>
        <w:jc w:val="both"/>
        <w:rPr>
          <w:rFonts w:cs="Times New Roman"/>
          <w:szCs w:val="32"/>
        </w:rPr>
      </w:pPr>
      <w:r>
        <w:rPr>
          <w:rFonts w:cs="Times New Roman" w:hint="eastAsia"/>
          <w:szCs w:val="32"/>
        </w:rPr>
        <w:t>（一）国家（政府）设立的奖励项目</w:t>
      </w:r>
    </w:p>
    <w:p w:rsidR="00F7552A" w:rsidRDefault="00F7552A" w:rsidP="00F7552A">
      <w:pPr>
        <w:ind w:leftChars="-2" w:left="-6" w:firstLineChars="300" w:firstLine="960"/>
        <w:jc w:val="both"/>
        <w:rPr>
          <w:rFonts w:cs="Times New Roman"/>
          <w:szCs w:val="32"/>
        </w:rPr>
      </w:pPr>
      <w:r>
        <w:rPr>
          <w:rFonts w:cs="Times New Roman"/>
          <w:szCs w:val="32"/>
        </w:rPr>
        <w:t>1</w:t>
      </w:r>
      <w:r>
        <w:rPr>
          <w:rFonts w:cs="Times New Roman" w:hint="eastAsia"/>
          <w:szCs w:val="32"/>
        </w:rPr>
        <w:t>．国家奖学金</w:t>
      </w:r>
    </w:p>
    <w:p w:rsidR="00F7552A" w:rsidRDefault="00F7552A" w:rsidP="00F7552A">
      <w:pPr>
        <w:ind w:leftChars="-2" w:left="-6" w:firstLineChars="300" w:firstLine="960"/>
        <w:jc w:val="both"/>
        <w:rPr>
          <w:rFonts w:cs="Times New Roman"/>
          <w:szCs w:val="32"/>
        </w:rPr>
      </w:pPr>
      <w:r>
        <w:rPr>
          <w:rFonts w:cs="Times New Roman"/>
          <w:szCs w:val="32"/>
        </w:rPr>
        <w:t>2</w:t>
      </w:r>
      <w:r>
        <w:rPr>
          <w:rFonts w:cs="Times New Roman" w:hint="eastAsia"/>
          <w:szCs w:val="32"/>
        </w:rPr>
        <w:t>．国家励志奖学金</w:t>
      </w:r>
    </w:p>
    <w:p w:rsidR="00F7552A" w:rsidRDefault="00F7552A" w:rsidP="00F7552A">
      <w:pPr>
        <w:ind w:leftChars="-2" w:left="-6" w:firstLineChars="300" w:firstLine="960"/>
        <w:jc w:val="both"/>
        <w:rPr>
          <w:rFonts w:cs="Times New Roman"/>
          <w:szCs w:val="32"/>
        </w:rPr>
      </w:pPr>
      <w:r>
        <w:rPr>
          <w:rFonts w:cs="Times New Roman"/>
          <w:szCs w:val="32"/>
        </w:rPr>
        <w:t>3</w:t>
      </w:r>
      <w:r>
        <w:rPr>
          <w:rFonts w:cs="Times New Roman" w:hint="eastAsia"/>
          <w:szCs w:val="32"/>
        </w:rPr>
        <w:t>．教育部台湾、港澳及华侨学生奖学金</w:t>
      </w:r>
    </w:p>
    <w:p w:rsidR="00F7552A" w:rsidRDefault="00F7552A" w:rsidP="00F7552A">
      <w:pPr>
        <w:ind w:firstLineChars="250" w:firstLine="800"/>
        <w:jc w:val="both"/>
        <w:rPr>
          <w:rFonts w:cs="Times New Roman"/>
          <w:szCs w:val="32"/>
        </w:rPr>
      </w:pPr>
      <w:r>
        <w:rPr>
          <w:rFonts w:cs="Times New Roman" w:hint="eastAsia"/>
          <w:szCs w:val="32"/>
        </w:rPr>
        <w:t>（二）学校设立的奖励项目</w:t>
      </w:r>
    </w:p>
    <w:p w:rsidR="00F7552A" w:rsidRDefault="00F7552A" w:rsidP="00F7552A">
      <w:pPr>
        <w:ind w:firstLineChars="300" w:firstLine="960"/>
        <w:jc w:val="both"/>
        <w:rPr>
          <w:rFonts w:cs="Times New Roman"/>
          <w:szCs w:val="32"/>
        </w:rPr>
      </w:pPr>
      <w:r>
        <w:rPr>
          <w:rFonts w:cs="Times New Roman"/>
          <w:szCs w:val="32"/>
        </w:rPr>
        <w:t>1</w:t>
      </w:r>
      <w:r>
        <w:rPr>
          <w:rFonts w:cs="Times New Roman" w:hint="eastAsia"/>
          <w:szCs w:val="32"/>
        </w:rPr>
        <w:t>．中山大学优秀学生奖学金</w:t>
      </w:r>
    </w:p>
    <w:p w:rsidR="00F7552A" w:rsidRDefault="00F7552A" w:rsidP="00F7552A">
      <w:pPr>
        <w:ind w:firstLineChars="300" w:firstLine="960"/>
        <w:jc w:val="both"/>
        <w:rPr>
          <w:rFonts w:cs="Times New Roman"/>
          <w:szCs w:val="32"/>
        </w:rPr>
      </w:pPr>
      <w:r>
        <w:rPr>
          <w:rFonts w:cs="Times New Roman"/>
          <w:szCs w:val="32"/>
        </w:rPr>
        <w:t>2</w:t>
      </w:r>
      <w:r>
        <w:rPr>
          <w:rFonts w:cs="Times New Roman" w:hint="eastAsia"/>
          <w:szCs w:val="32"/>
        </w:rPr>
        <w:t>．中山大学台湾、港澳及华侨学生奖学金</w:t>
      </w:r>
    </w:p>
    <w:p w:rsidR="00F7552A" w:rsidRDefault="00F7552A" w:rsidP="00F7552A">
      <w:pPr>
        <w:ind w:firstLineChars="300" w:firstLine="960"/>
        <w:jc w:val="both"/>
        <w:rPr>
          <w:rFonts w:cs="Times New Roman"/>
          <w:szCs w:val="32"/>
        </w:rPr>
      </w:pPr>
      <w:r>
        <w:rPr>
          <w:rFonts w:cs="Times New Roman"/>
          <w:szCs w:val="32"/>
        </w:rPr>
        <w:t>3</w:t>
      </w:r>
      <w:r>
        <w:rPr>
          <w:rFonts w:cs="Times New Roman" w:hint="eastAsia"/>
          <w:szCs w:val="32"/>
        </w:rPr>
        <w:t>．中山大学专项奖学金</w:t>
      </w:r>
    </w:p>
    <w:p w:rsidR="00F7552A" w:rsidRDefault="00F7552A" w:rsidP="00F7552A">
      <w:pPr>
        <w:ind w:firstLineChars="300" w:firstLine="960"/>
        <w:jc w:val="both"/>
        <w:rPr>
          <w:rFonts w:cs="Times New Roman"/>
          <w:szCs w:val="32"/>
        </w:rPr>
      </w:pPr>
      <w:r>
        <w:rPr>
          <w:rFonts w:cs="Times New Roman"/>
          <w:szCs w:val="32"/>
        </w:rPr>
        <w:t>4</w:t>
      </w:r>
      <w:r>
        <w:rPr>
          <w:rFonts w:cs="Times New Roman" w:hint="eastAsia"/>
          <w:szCs w:val="32"/>
        </w:rPr>
        <w:t>．中山大学励志奖学金</w:t>
      </w:r>
    </w:p>
    <w:p w:rsidR="00F7552A" w:rsidRDefault="00F7552A" w:rsidP="00F7552A">
      <w:pPr>
        <w:ind w:firstLineChars="300" w:firstLine="960"/>
        <w:jc w:val="both"/>
        <w:rPr>
          <w:rFonts w:eastAsia="宋体" w:cs="Times New Roman"/>
          <w:sz w:val="21"/>
        </w:rPr>
      </w:pPr>
      <w:r>
        <w:rPr>
          <w:rFonts w:cs="Times New Roman"/>
          <w:szCs w:val="32"/>
        </w:rPr>
        <w:t>5</w:t>
      </w:r>
      <w:r>
        <w:rPr>
          <w:rFonts w:cs="Times New Roman" w:hint="eastAsia"/>
          <w:szCs w:val="32"/>
        </w:rPr>
        <w:t>．中山大学英才奖学金</w:t>
      </w:r>
    </w:p>
    <w:p w:rsidR="00F7552A" w:rsidRDefault="00F7552A" w:rsidP="00F7552A">
      <w:pPr>
        <w:ind w:firstLineChars="250" w:firstLine="800"/>
        <w:jc w:val="both"/>
        <w:rPr>
          <w:rFonts w:cs="Times New Roman"/>
          <w:szCs w:val="32"/>
        </w:rPr>
      </w:pPr>
      <w:r>
        <w:rPr>
          <w:rFonts w:cs="Times New Roman" w:hint="eastAsia"/>
          <w:szCs w:val="32"/>
        </w:rPr>
        <w:t>（三）捐赠奖学金：包括校级和院系级捐赠奖学金</w:t>
      </w:r>
    </w:p>
    <w:p w:rsidR="00F7552A" w:rsidRDefault="00F7552A" w:rsidP="00F7552A">
      <w:pPr>
        <w:ind w:firstLineChars="250" w:firstLine="803"/>
        <w:jc w:val="both"/>
        <w:rPr>
          <w:rFonts w:cs="Times New Roman"/>
          <w:szCs w:val="32"/>
        </w:rPr>
      </w:pPr>
      <w:r>
        <w:rPr>
          <w:rFonts w:cs="Times New Roman" w:hint="eastAsia"/>
          <w:b/>
          <w:szCs w:val="32"/>
        </w:rPr>
        <w:t>第八条</w:t>
      </w:r>
      <w:r>
        <w:rPr>
          <w:rFonts w:cs="Times New Roman"/>
          <w:b/>
          <w:szCs w:val="32"/>
        </w:rPr>
        <w:t xml:space="preserve"> </w:t>
      </w:r>
      <w:r>
        <w:rPr>
          <w:rFonts w:cs="Times New Roman" w:hint="eastAsia"/>
          <w:szCs w:val="32"/>
        </w:rPr>
        <w:t>学生</w:t>
      </w:r>
      <w:r>
        <w:rPr>
          <w:rFonts w:cs="Times New Roman" w:hint="eastAsia"/>
          <w:kern w:val="0"/>
          <w:szCs w:val="32"/>
        </w:rPr>
        <w:t>申请参评奖学金应满足以下条件：</w:t>
      </w:r>
    </w:p>
    <w:p w:rsidR="00F7552A" w:rsidRDefault="00F7552A" w:rsidP="00F7552A">
      <w:pPr>
        <w:ind w:firstLineChars="250" w:firstLine="800"/>
        <w:jc w:val="both"/>
        <w:rPr>
          <w:rFonts w:cs="Times New Roman"/>
          <w:szCs w:val="32"/>
        </w:rPr>
      </w:pPr>
      <w:r>
        <w:rPr>
          <w:rFonts w:cs="Times New Roman" w:hint="eastAsia"/>
          <w:szCs w:val="32"/>
        </w:rPr>
        <w:t>（一）遵守宪法和法律，热爱社会主义中国，拥护中国共产党的领导；</w:t>
      </w:r>
    </w:p>
    <w:p w:rsidR="00F7552A" w:rsidRDefault="00F7552A" w:rsidP="00F7552A">
      <w:pPr>
        <w:ind w:firstLineChars="250" w:firstLine="800"/>
        <w:jc w:val="both"/>
        <w:rPr>
          <w:rFonts w:cs="Times New Roman"/>
          <w:szCs w:val="32"/>
        </w:rPr>
      </w:pPr>
      <w:r>
        <w:rPr>
          <w:rFonts w:cs="Times New Roman" w:hint="eastAsia"/>
          <w:szCs w:val="32"/>
        </w:rPr>
        <w:t>（二）遵守学校规章制度；</w:t>
      </w:r>
    </w:p>
    <w:p w:rsidR="00F7552A" w:rsidRDefault="00F7552A" w:rsidP="00F7552A">
      <w:pPr>
        <w:ind w:firstLineChars="250" w:firstLine="800"/>
        <w:jc w:val="both"/>
        <w:rPr>
          <w:rFonts w:cs="Times New Roman"/>
          <w:szCs w:val="32"/>
        </w:rPr>
      </w:pPr>
      <w:r>
        <w:rPr>
          <w:rFonts w:cs="Times New Roman" w:hint="eastAsia"/>
          <w:szCs w:val="32"/>
        </w:rPr>
        <w:t>（三）尊师爱校，无损害学校声誉的言行；</w:t>
      </w:r>
    </w:p>
    <w:p w:rsidR="00F7552A" w:rsidRDefault="00F7552A" w:rsidP="00F7552A">
      <w:pPr>
        <w:ind w:firstLineChars="250" w:firstLine="800"/>
        <w:jc w:val="both"/>
        <w:rPr>
          <w:rFonts w:cs="Times New Roman"/>
          <w:szCs w:val="32"/>
        </w:rPr>
      </w:pPr>
      <w:r>
        <w:rPr>
          <w:rFonts w:cs="Times New Roman" w:hint="eastAsia"/>
          <w:szCs w:val="32"/>
        </w:rPr>
        <w:t>（四）孝敬父母，诚实守信，遵守社会公德；</w:t>
      </w:r>
    </w:p>
    <w:p w:rsidR="00F7552A" w:rsidRDefault="00F7552A" w:rsidP="00F7552A">
      <w:pPr>
        <w:ind w:firstLineChars="250" w:firstLine="800"/>
        <w:jc w:val="both"/>
        <w:rPr>
          <w:rFonts w:cs="Times New Roman"/>
          <w:szCs w:val="32"/>
        </w:rPr>
      </w:pPr>
      <w:r>
        <w:rPr>
          <w:rFonts w:cs="Times New Roman" w:hint="eastAsia"/>
          <w:szCs w:val="32"/>
        </w:rPr>
        <w:lastRenderedPageBreak/>
        <w:t>（五）刻苦学习，勇于探索，积极实践，努力掌握现代科学文化知识和专业技能，评选年度内无不及格科目；</w:t>
      </w:r>
    </w:p>
    <w:p w:rsidR="00F7552A" w:rsidRPr="001C6985" w:rsidRDefault="00F7552A" w:rsidP="00F7552A">
      <w:pPr>
        <w:ind w:firstLineChars="250" w:firstLine="800"/>
        <w:jc w:val="both"/>
        <w:rPr>
          <w:rFonts w:cs="Times New Roman"/>
          <w:b/>
          <w:szCs w:val="32"/>
        </w:rPr>
      </w:pPr>
      <w:r>
        <w:rPr>
          <w:rFonts w:cs="Times New Roman" w:hint="eastAsia"/>
          <w:szCs w:val="32"/>
        </w:rPr>
        <w:t>（六）关心集体，团结同学，热心助人，积极参加学校、班级、宿舍等集体活动，积极参加公益活动</w:t>
      </w:r>
      <w:r w:rsidR="00615489" w:rsidRPr="001C6985">
        <w:rPr>
          <w:rFonts w:cs="Times New Roman" w:hint="eastAsia"/>
          <w:b/>
          <w:szCs w:val="32"/>
        </w:rPr>
        <w:t>（至少有</w:t>
      </w:r>
      <w:r w:rsidR="00615489" w:rsidRPr="001C6985">
        <w:rPr>
          <w:rFonts w:cs="Times New Roman" w:hint="eastAsia"/>
          <w:b/>
          <w:szCs w:val="32"/>
        </w:rPr>
        <w:t>30</w:t>
      </w:r>
      <w:r w:rsidR="00615489" w:rsidRPr="001C6985">
        <w:rPr>
          <w:rFonts w:cs="Times New Roman" w:hint="eastAsia"/>
          <w:b/>
          <w:szCs w:val="32"/>
        </w:rPr>
        <w:t>小时公益时）</w:t>
      </w:r>
      <w:r w:rsidR="00416832">
        <w:rPr>
          <w:rFonts w:cs="Times New Roman" w:hint="eastAsia"/>
          <w:szCs w:val="32"/>
        </w:rPr>
        <w:t>；</w:t>
      </w:r>
    </w:p>
    <w:p w:rsidR="00F7552A" w:rsidRDefault="00F7552A" w:rsidP="00F7552A">
      <w:pPr>
        <w:ind w:firstLineChars="250" w:firstLine="800"/>
        <w:jc w:val="both"/>
        <w:rPr>
          <w:rFonts w:cs="Times New Roman"/>
          <w:szCs w:val="32"/>
        </w:rPr>
      </w:pPr>
      <w:r>
        <w:rPr>
          <w:rFonts w:cs="Times New Roman" w:hint="eastAsia"/>
          <w:szCs w:val="32"/>
        </w:rPr>
        <w:t>（七）积极锻炼身体，身心健康，学生体质健康测试合格；</w:t>
      </w:r>
    </w:p>
    <w:p w:rsidR="00F7552A" w:rsidRDefault="00F7552A" w:rsidP="00F7552A">
      <w:pPr>
        <w:ind w:firstLineChars="250" w:firstLine="800"/>
        <w:jc w:val="both"/>
        <w:rPr>
          <w:rFonts w:cs="Times New Roman"/>
          <w:szCs w:val="32"/>
        </w:rPr>
      </w:pPr>
      <w:r>
        <w:rPr>
          <w:rFonts w:cs="Times New Roman" w:hint="eastAsia"/>
          <w:szCs w:val="32"/>
        </w:rPr>
        <w:t>（八）评奖年度未受学校通报批评或违纪处分。评奖年度受处分且下一年度解除处分的，只影响本年度评奖，不影响下一年度评奖。</w:t>
      </w:r>
    </w:p>
    <w:p w:rsidR="00F7552A" w:rsidRDefault="00F7552A" w:rsidP="00F7552A">
      <w:pPr>
        <w:ind w:firstLineChars="250" w:firstLine="800"/>
        <w:jc w:val="both"/>
        <w:rPr>
          <w:rFonts w:cs="Times New Roman"/>
          <w:szCs w:val="32"/>
        </w:rPr>
      </w:pPr>
      <w:r>
        <w:rPr>
          <w:rFonts w:cs="Times New Roman" w:hint="eastAsia"/>
          <w:szCs w:val="32"/>
        </w:rPr>
        <w:t>除上述条件外，申请各类奖学金还需符合该项奖学金的特定条件。</w:t>
      </w:r>
    </w:p>
    <w:p w:rsidR="00F7552A" w:rsidRDefault="00F7552A" w:rsidP="00F7552A">
      <w:pPr>
        <w:ind w:leftChars="-2" w:left="-6" w:firstLineChars="300" w:firstLine="964"/>
        <w:jc w:val="both"/>
        <w:rPr>
          <w:rFonts w:cs="Times New Roman"/>
          <w:kern w:val="0"/>
          <w:szCs w:val="32"/>
        </w:rPr>
      </w:pPr>
      <w:r>
        <w:rPr>
          <w:rFonts w:cs="Times New Roman" w:hint="eastAsia"/>
          <w:b/>
          <w:szCs w:val="32"/>
        </w:rPr>
        <w:t>第九条</w:t>
      </w:r>
      <w:r>
        <w:rPr>
          <w:rFonts w:cs="Times New Roman"/>
          <w:b/>
          <w:szCs w:val="32"/>
        </w:rPr>
        <w:t xml:space="preserve"> </w:t>
      </w:r>
      <w:r>
        <w:rPr>
          <w:rFonts w:cs="Times New Roman" w:hint="eastAsia"/>
          <w:szCs w:val="32"/>
        </w:rPr>
        <w:t>国家奖学金由中央政府出资设立，用于奖励特别优秀的中国学生，</w:t>
      </w:r>
      <w:r>
        <w:rPr>
          <w:rFonts w:cs="Times New Roman" w:hint="eastAsia"/>
          <w:kern w:val="0"/>
          <w:szCs w:val="32"/>
        </w:rPr>
        <w:t>参评条件如下：</w:t>
      </w:r>
    </w:p>
    <w:p w:rsidR="00F7552A" w:rsidRDefault="00F7552A" w:rsidP="00F7552A">
      <w:pPr>
        <w:ind w:firstLineChars="200" w:firstLine="640"/>
        <w:jc w:val="both"/>
        <w:rPr>
          <w:rFonts w:cs="Times New Roman"/>
          <w:szCs w:val="32"/>
        </w:rPr>
      </w:pPr>
      <w:r>
        <w:rPr>
          <w:rFonts w:cs="Times New Roman" w:hint="eastAsia"/>
          <w:szCs w:val="32"/>
        </w:rPr>
        <w:t>（一）学习成绩优异，成绩排名和综合测评排名均在前</w:t>
      </w:r>
      <w:r>
        <w:rPr>
          <w:rFonts w:cs="Times New Roman"/>
          <w:szCs w:val="32"/>
        </w:rPr>
        <w:t>10%</w:t>
      </w:r>
      <w:r>
        <w:rPr>
          <w:rFonts w:cs="Times New Roman" w:hint="eastAsia"/>
          <w:szCs w:val="32"/>
        </w:rPr>
        <w:t>（包括</w:t>
      </w:r>
      <w:r>
        <w:rPr>
          <w:rFonts w:cs="Times New Roman"/>
          <w:szCs w:val="32"/>
        </w:rPr>
        <w:t>10%</w:t>
      </w:r>
      <w:r>
        <w:rPr>
          <w:rFonts w:cs="Times New Roman" w:hint="eastAsia"/>
          <w:szCs w:val="32"/>
        </w:rPr>
        <w:t>），同时获评当年度校优秀学生一等奖学金；</w:t>
      </w:r>
    </w:p>
    <w:p w:rsidR="00F7552A" w:rsidRDefault="00F7552A" w:rsidP="00F7552A">
      <w:pPr>
        <w:ind w:firstLineChars="200" w:firstLine="640"/>
        <w:jc w:val="both"/>
        <w:rPr>
          <w:rFonts w:cs="Times New Roman"/>
          <w:szCs w:val="32"/>
        </w:rPr>
      </w:pPr>
      <w:r>
        <w:rPr>
          <w:rFonts w:cs="Times New Roman" w:hint="eastAsia"/>
          <w:szCs w:val="32"/>
        </w:rPr>
        <w:t>（二）社会实践、创新能力、综合素质等方面表现特别突出。</w:t>
      </w:r>
    </w:p>
    <w:p w:rsidR="00AE54F2" w:rsidRPr="00AE54F2" w:rsidRDefault="00AE54F2" w:rsidP="00F7552A">
      <w:pPr>
        <w:ind w:firstLineChars="200" w:firstLine="643"/>
        <w:jc w:val="both"/>
        <w:rPr>
          <w:rFonts w:cs="Times New Roman"/>
          <w:b/>
          <w:szCs w:val="32"/>
        </w:rPr>
      </w:pPr>
      <w:r w:rsidRPr="00AE54F2">
        <w:rPr>
          <w:rFonts w:cs="Times New Roman" w:hint="eastAsia"/>
          <w:b/>
          <w:szCs w:val="32"/>
        </w:rPr>
        <w:t xml:space="preserve"> </w:t>
      </w:r>
      <w:r w:rsidRPr="00AE54F2">
        <w:rPr>
          <w:rFonts w:cs="Times New Roman" w:hint="eastAsia"/>
          <w:b/>
          <w:szCs w:val="32"/>
        </w:rPr>
        <w:t>注：在符合以上条件基础上，若班级前三名综合测评总分相差小于或等于</w:t>
      </w:r>
      <w:r w:rsidRPr="00AE54F2">
        <w:rPr>
          <w:rFonts w:cs="Times New Roman" w:hint="eastAsia"/>
          <w:b/>
          <w:szCs w:val="32"/>
        </w:rPr>
        <w:t>1</w:t>
      </w:r>
      <w:r w:rsidRPr="00AE54F2">
        <w:rPr>
          <w:rFonts w:cs="Times New Roman" w:hint="eastAsia"/>
          <w:b/>
          <w:szCs w:val="32"/>
        </w:rPr>
        <w:t>分，则专业成绩较好的同学拟获国奖。</w:t>
      </w:r>
    </w:p>
    <w:p w:rsidR="00F7552A" w:rsidRDefault="00F7552A" w:rsidP="00F7552A">
      <w:pPr>
        <w:ind w:leftChars="-2" w:left="-6" w:firstLineChars="300" w:firstLine="964"/>
        <w:jc w:val="both"/>
        <w:rPr>
          <w:rFonts w:cs="Times New Roman"/>
          <w:szCs w:val="32"/>
        </w:rPr>
      </w:pPr>
      <w:r>
        <w:rPr>
          <w:rFonts w:cs="Times New Roman" w:hint="eastAsia"/>
          <w:b/>
          <w:szCs w:val="32"/>
        </w:rPr>
        <w:t>第十条</w:t>
      </w:r>
      <w:r>
        <w:rPr>
          <w:rFonts w:cs="Times New Roman"/>
          <w:b/>
          <w:szCs w:val="32"/>
        </w:rPr>
        <w:t xml:space="preserve"> </w:t>
      </w:r>
      <w:r>
        <w:rPr>
          <w:rFonts w:cs="Times New Roman" w:hint="eastAsia"/>
          <w:szCs w:val="32"/>
        </w:rPr>
        <w:t>国家励志奖学金由中央政府出资设立，用于奖励品学兼优的家庭经济困难学生，</w:t>
      </w:r>
      <w:r>
        <w:rPr>
          <w:rFonts w:cs="Times New Roman" w:hint="eastAsia"/>
          <w:kern w:val="0"/>
          <w:szCs w:val="32"/>
        </w:rPr>
        <w:t>参评条件如下：</w:t>
      </w:r>
    </w:p>
    <w:p w:rsidR="00AE54F2" w:rsidRDefault="00F7552A" w:rsidP="00F7552A">
      <w:pPr>
        <w:ind w:firstLineChars="200" w:firstLine="640"/>
        <w:jc w:val="both"/>
        <w:rPr>
          <w:rFonts w:cs="Times New Roman"/>
          <w:szCs w:val="32"/>
        </w:rPr>
      </w:pPr>
      <w:r>
        <w:rPr>
          <w:rFonts w:cs="Times New Roman" w:hint="eastAsia"/>
          <w:szCs w:val="32"/>
        </w:rPr>
        <w:t>（一）</w:t>
      </w:r>
      <w:r w:rsidR="00AE54F2">
        <w:rPr>
          <w:rFonts w:cs="Times New Roman" w:hint="eastAsia"/>
          <w:szCs w:val="32"/>
        </w:rPr>
        <w:t>2014-2016</w:t>
      </w:r>
      <w:r w:rsidR="00AE54F2">
        <w:rPr>
          <w:rFonts w:cs="Times New Roman" w:hint="eastAsia"/>
          <w:szCs w:val="32"/>
        </w:rPr>
        <w:t>级在校家庭经济困难学生（以学校学生资助管理中心审定的家庭困难学生数据库为准）；</w:t>
      </w:r>
    </w:p>
    <w:p w:rsidR="00F7552A" w:rsidRDefault="00F7552A" w:rsidP="00F7552A">
      <w:pPr>
        <w:ind w:firstLineChars="200" w:firstLine="640"/>
        <w:jc w:val="both"/>
        <w:rPr>
          <w:rFonts w:cs="Times New Roman"/>
          <w:szCs w:val="32"/>
        </w:rPr>
      </w:pPr>
      <w:r>
        <w:rPr>
          <w:rFonts w:cs="Times New Roman" w:hint="eastAsia"/>
          <w:szCs w:val="32"/>
        </w:rPr>
        <w:t>（二）学习成绩优秀，综合测评排名在前</w:t>
      </w:r>
      <w:r>
        <w:rPr>
          <w:rFonts w:cs="Times New Roman"/>
          <w:szCs w:val="32"/>
        </w:rPr>
        <w:t>50%</w:t>
      </w:r>
      <w:r>
        <w:rPr>
          <w:rFonts w:cs="Times New Roman" w:hint="eastAsia"/>
          <w:szCs w:val="32"/>
        </w:rPr>
        <w:t>；</w:t>
      </w:r>
    </w:p>
    <w:p w:rsidR="00F7552A" w:rsidRDefault="00F7552A" w:rsidP="00F7552A">
      <w:pPr>
        <w:ind w:firstLineChars="200" w:firstLine="640"/>
        <w:jc w:val="both"/>
        <w:rPr>
          <w:rFonts w:cs="Times New Roman"/>
          <w:szCs w:val="32"/>
        </w:rPr>
      </w:pPr>
      <w:r>
        <w:rPr>
          <w:rFonts w:cs="Times New Roman" w:hint="eastAsia"/>
          <w:szCs w:val="32"/>
        </w:rPr>
        <w:lastRenderedPageBreak/>
        <w:t>（三）勤俭节约，生活简朴。</w:t>
      </w:r>
    </w:p>
    <w:p w:rsidR="00F7552A" w:rsidRDefault="00F7552A" w:rsidP="00F7552A">
      <w:pPr>
        <w:ind w:firstLineChars="200" w:firstLine="643"/>
        <w:jc w:val="both"/>
        <w:rPr>
          <w:rFonts w:cs="Times New Roman"/>
          <w:szCs w:val="32"/>
        </w:rPr>
      </w:pPr>
      <w:r>
        <w:rPr>
          <w:rFonts w:cs="Times New Roman" w:hint="eastAsia"/>
          <w:b/>
          <w:szCs w:val="32"/>
        </w:rPr>
        <w:t>第十一条</w:t>
      </w:r>
      <w:r>
        <w:rPr>
          <w:rFonts w:cs="Times New Roman"/>
          <w:b/>
          <w:szCs w:val="32"/>
        </w:rPr>
        <w:t xml:space="preserve"> </w:t>
      </w:r>
      <w:r>
        <w:rPr>
          <w:rFonts w:cs="Times New Roman" w:hint="eastAsia"/>
          <w:szCs w:val="32"/>
        </w:rPr>
        <w:t>教育部港澳及华侨学生奖学金由中央政府出资设立，</w:t>
      </w:r>
      <w:r>
        <w:rPr>
          <w:rFonts w:cs="Times New Roman" w:hint="eastAsia"/>
          <w:bCs/>
          <w:szCs w:val="32"/>
        </w:rPr>
        <w:t>中山大学港澳及华侨学生奖学金由学校出资设立，</w:t>
      </w:r>
      <w:r>
        <w:rPr>
          <w:rFonts w:cs="Times New Roman" w:hint="eastAsia"/>
          <w:szCs w:val="32"/>
        </w:rPr>
        <w:t>用于激励港澳及华侨学生勤奋学习、积极进取，增强他们的爱国观念和对祖国的认同感</w:t>
      </w:r>
      <w:r>
        <w:rPr>
          <w:rFonts w:cs="Times New Roman" w:hint="eastAsia"/>
          <w:bCs/>
          <w:szCs w:val="32"/>
        </w:rPr>
        <w:t>。参评</w:t>
      </w:r>
      <w:r>
        <w:rPr>
          <w:rFonts w:cs="Times New Roman" w:hint="eastAsia"/>
          <w:szCs w:val="32"/>
        </w:rPr>
        <w:t>条件如下：</w:t>
      </w:r>
    </w:p>
    <w:p w:rsidR="00F7552A" w:rsidRDefault="00F7552A" w:rsidP="00F7552A">
      <w:pPr>
        <w:ind w:firstLineChars="200" w:firstLine="640"/>
        <w:jc w:val="both"/>
        <w:rPr>
          <w:rFonts w:cs="Times New Roman"/>
          <w:szCs w:val="32"/>
        </w:rPr>
      </w:pPr>
      <w:r>
        <w:rPr>
          <w:rFonts w:cs="Times New Roman" w:hint="eastAsia"/>
          <w:szCs w:val="32"/>
        </w:rPr>
        <w:t>（一）在校全日制香港、澳门、华侨本科学生；</w:t>
      </w:r>
    </w:p>
    <w:p w:rsidR="00F7552A" w:rsidRDefault="00F7552A" w:rsidP="00F7552A">
      <w:pPr>
        <w:ind w:firstLineChars="200" w:firstLine="640"/>
        <w:jc w:val="both"/>
        <w:rPr>
          <w:rFonts w:cs="Times New Roman"/>
          <w:szCs w:val="32"/>
        </w:rPr>
      </w:pPr>
      <w:r>
        <w:rPr>
          <w:rFonts w:cs="Times New Roman" w:hint="eastAsia"/>
          <w:szCs w:val="32"/>
        </w:rPr>
        <w:t>（二）爱国、爱港、爱澳，拥护“一国两制”制度；</w:t>
      </w:r>
    </w:p>
    <w:p w:rsidR="00F7552A" w:rsidRDefault="00F7552A" w:rsidP="00F7552A">
      <w:pPr>
        <w:ind w:firstLineChars="200" w:firstLine="640"/>
        <w:jc w:val="both"/>
        <w:rPr>
          <w:rFonts w:cs="Times New Roman"/>
          <w:szCs w:val="32"/>
        </w:rPr>
      </w:pPr>
      <w:r>
        <w:rPr>
          <w:rFonts w:cs="Times New Roman" w:hint="eastAsia"/>
          <w:szCs w:val="32"/>
        </w:rPr>
        <w:t>（三）在校期间勤奋刻苦，综合测评成绩在满足参评奖学金条件的</w:t>
      </w:r>
      <w:r>
        <w:rPr>
          <w:rFonts w:cs="Times New Roman" w:hint="eastAsia"/>
          <w:bCs/>
          <w:szCs w:val="32"/>
        </w:rPr>
        <w:t>港澳及华侨</w:t>
      </w:r>
      <w:r>
        <w:rPr>
          <w:rFonts w:cs="Times New Roman" w:hint="eastAsia"/>
          <w:szCs w:val="32"/>
        </w:rPr>
        <w:t>学生中排名前</w:t>
      </w:r>
      <w:r>
        <w:rPr>
          <w:rFonts w:cs="Times New Roman"/>
          <w:szCs w:val="32"/>
        </w:rPr>
        <w:t>50%</w:t>
      </w:r>
      <w:r>
        <w:rPr>
          <w:rFonts w:cs="Times New Roman" w:hint="eastAsia"/>
          <w:szCs w:val="32"/>
        </w:rPr>
        <w:t>（包括</w:t>
      </w:r>
      <w:r>
        <w:rPr>
          <w:rFonts w:cs="Times New Roman"/>
          <w:szCs w:val="32"/>
        </w:rPr>
        <w:t>50%</w:t>
      </w:r>
      <w:r>
        <w:rPr>
          <w:rFonts w:cs="Times New Roman" w:hint="eastAsia"/>
          <w:szCs w:val="32"/>
        </w:rPr>
        <w:t>）或入学考试成绩优秀。</w:t>
      </w:r>
    </w:p>
    <w:p w:rsidR="00F7552A" w:rsidRDefault="00F7552A" w:rsidP="00F7552A">
      <w:pPr>
        <w:ind w:firstLineChars="200" w:firstLine="643"/>
        <w:jc w:val="both"/>
        <w:rPr>
          <w:rFonts w:cs="Times New Roman"/>
          <w:szCs w:val="32"/>
        </w:rPr>
      </w:pPr>
      <w:r>
        <w:rPr>
          <w:rFonts w:cs="Times New Roman" w:hint="eastAsia"/>
          <w:b/>
          <w:szCs w:val="32"/>
        </w:rPr>
        <w:t>第十二条</w:t>
      </w:r>
      <w:r>
        <w:rPr>
          <w:rFonts w:cs="Times New Roman"/>
          <w:b/>
          <w:szCs w:val="32"/>
        </w:rPr>
        <w:t xml:space="preserve"> </w:t>
      </w:r>
      <w:r>
        <w:rPr>
          <w:rFonts w:cs="Times New Roman" w:hint="eastAsia"/>
          <w:bCs/>
          <w:szCs w:val="32"/>
        </w:rPr>
        <w:t>教育部台湾学生奖学金由中央政府出资设立，中山大学台湾学生奖学金由学校出资设立，用于激励勤奋学习、积极进取，增强他们的爱国观念和对祖国的认同感。参评</w:t>
      </w:r>
      <w:r>
        <w:rPr>
          <w:rFonts w:cs="Times New Roman" w:hint="eastAsia"/>
          <w:szCs w:val="32"/>
        </w:rPr>
        <w:t>条件如下：</w:t>
      </w:r>
    </w:p>
    <w:p w:rsidR="00F7552A" w:rsidRDefault="00F7552A" w:rsidP="00F7552A">
      <w:pPr>
        <w:ind w:firstLineChars="200" w:firstLine="640"/>
        <w:jc w:val="both"/>
        <w:rPr>
          <w:rFonts w:cs="Times New Roman"/>
          <w:szCs w:val="32"/>
        </w:rPr>
      </w:pPr>
      <w:r>
        <w:rPr>
          <w:rFonts w:cs="Times New Roman" w:hint="eastAsia"/>
          <w:szCs w:val="32"/>
        </w:rPr>
        <w:t>（一）在校全日制</w:t>
      </w:r>
      <w:r>
        <w:rPr>
          <w:rFonts w:cs="Times New Roman" w:hint="eastAsia"/>
          <w:bCs/>
          <w:szCs w:val="32"/>
        </w:rPr>
        <w:t>台湾本科学生；</w:t>
      </w:r>
    </w:p>
    <w:p w:rsidR="00F7552A" w:rsidRDefault="00F7552A" w:rsidP="00F7552A">
      <w:pPr>
        <w:ind w:firstLineChars="200" w:firstLine="640"/>
        <w:jc w:val="both"/>
        <w:rPr>
          <w:rFonts w:cs="Times New Roman"/>
          <w:szCs w:val="32"/>
        </w:rPr>
      </w:pPr>
      <w:r>
        <w:rPr>
          <w:rFonts w:cs="Times New Roman" w:hint="eastAsia"/>
          <w:szCs w:val="32"/>
        </w:rPr>
        <w:t>（二）认同一个中国，</w:t>
      </w:r>
      <w:r>
        <w:rPr>
          <w:rFonts w:cs="Times New Roman" w:hint="eastAsia"/>
          <w:kern w:val="0"/>
          <w:szCs w:val="32"/>
        </w:rPr>
        <w:t>拥护祖国统一；</w:t>
      </w:r>
    </w:p>
    <w:p w:rsidR="00F7552A" w:rsidRDefault="00F7552A" w:rsidP="00F7552A">
      <w:pPr>
        <w:ind w:firstLineChars="200" w:firstLine="640"/>
        <w:jc w:val="both"/>
        <w:rPr>
          <w:rFonts w:cs="Times New Roman"/>
          <w:szCs w:val="32"/>
        </w:rPr>
      </w:pPr>
      <w:r>
        <w:rPr>
          <w:rFonts w:cs="Times New Roman" w:hint="eastAsia"/>
          <w:szCs w:val="32"/>
        </w:rPr>
        <w:t>（三）在校期间勤奋刻苦，综合测评成绩在满足参评奖学金条件的台湾学生中排名前</w:t>
      </w:r>
      <w:r>
        <w:rPr>
          <w:rFonts w:cs="Times New Roman"/>
          <w:szCs w:val="32"/>
        </w:rPr>
        <w:t>50%</w:t>
      </w:r>
      <w:r>
        <w:rPr>
          <w:rFonts w:cs="Times New Roman" w:hint="eastAsia"/>
          <w:szCs w:val="32"/>
        </w:rPr>
        <w:t>（包括</w:t>
      </w:r>
      <w:r>
        <w:rPr>
          <w:rFonts w:cs="Times New Roman"/>
          <w:szCs w:val="32"/>
        </w:rPr>
        <w:t>50%</w:t>
      </w:r>
      <w:r>
        <w:rPr>
          <w:rFonts w:cs="Times New Roman" w:hint="eastAsia"/>
          <w:szCs w:val="32"/>
        </w:rPr>
        <w:t>）或入学考试成绩优秀。</w:t>
      </w:r>
    </w:p>
    <w:p w:rsidR="00F7552A" w:rsidRDefault="00F7552A" w:rsidP="00F7552A">
      <w:pPr>
        <w:ind w:left="-4" w:firstLineChars="200" w:firstLine="643"/>
        <w:jc w:val="both"/>
        <w:rPr>
          <w:rFonts w:eastAsia="宋体" w:cs="Times New Roman"/>
          <w:sz w:val="21"/>
          <w:szCs w:val="22"/>
        </w:rPr>
      </w:pPr>
      <w:r>
        <w:rPr>
          <w:rFonts w:cs="Times New Roman" w:hint="eastAsia"/>
          <w:b/>
          <w:szCs w:val="32"/>
        </w:rPr>
        <w:t>第十三条</w:t>
      </w:r>
      <w:r>
        <w:rPr>
          <w:rFonts w:cs="Times New Roman"/>
          <w:b/>
          <w:szCs w:val="32"/>
        </w:rPr>
        <w:t xml:space="preserve"> </w:t>
      </w:r>
      <w:r>
        <w:rPr>
          <w:rFonts w:cs="Times New Roman" w:hint="eastAsia"/>
          <w:szCs w:val="32"/>
        </w:rPr>
        <w:t>中山大学优秀学生奖学金由学校出资设立，设一等奖、二等奖、三等奖，</w:t>
      </w:r>
      <w:r w:rsidR="005D2639">
        <w:rPr>
          <w:rFonts w:cs="Times New Roman" w:hint="eastAsia"/>
          <w:szCs w:val="32"/>
        </w:rPr>
        <w:t>用于奖励德、智、体、美全面发展，品学兼优的本科生。</w:t>
      </w:r>
    </w:p>
    <w:p w:rsidR="00F7552A" w:rsidRDefault="00F7552A" w:rsidP="00F7552A">
      <w:pPr>
        <w:ind w:firstLineChars="200" w:firstLine="640"/>
        <w:jc w:val="both"/>
        <w:rPr>
          <w:rFonts w:eastAsia="宋体" w:cs="Times New Roman"/>
          <w:sz w:val="21"/>
          <w:szCs w:val="22"/>
        </w:rPr>
      </w:pPr>
      <w:r>
        <w:rPr>
          <w:rFonts w:cs="Times New Roman" w:hint="eastAsia"/>
          <w:szCs w:val="32"/>
        </w:rPr>
        <w:t>（一）综合测评成绩排名前</w:t>
      </w:r>
      <w:r>
        <w:rPr>
          <w:rFonts w:cs="Times New Roman"/>
          <w:szCs w:val="32"/>
        </w:rPr>
        <w:t>8%</w:t>
      </w:r>
      <w:r>
        <w:rPr>
          <w:rFonts w:cs="Times New Roman" w:hint="eastAsia"/>
          <w:szCs w:val="32"/>
        </w:rPr>
        <w:t>的学生，具备优秀学生一等奖学金申请资格，按照以上比例计算不足</w:t>
      </w:r>
      <w:r>
        <w:rPr>
          <w:rFonts w:cs="Times New Roman"/>
          <w:szCs w:val="32"/>
        </w:rPr>
        <w:t>1</w:t>
      </w:r>
      <w:r>
        <w:rPr>
          <w:rFonts w:cs="Times New Roman" w:hint="eastAsia"/>
          <w:szCs w:val="32"/>
        </w:rPr>
        <w:t>人满足条件的按一人推荐（少于</w:t>
      </w:r>
      <w:r>
        <w:rPr>
          <w:rFonts w:cs="Times New Roman"/>
          <w:szCs w:val="32"/>
        </w:rPr>
        <w:t>8</w:t>
      </w:r>
      <w:r>
        <w:rPr>
          <w:rFonts w:cs="Times New Roman" w:hint="eastAsia"/>
          <w:szCs w:val="32"/>
        </w:rPr>
        <w:t>人的评选单位）；</w:t>
      </w:r>
    </w:p>
    <w:p w:rsidR="00F7552A" w:rsidRDefault="00F7552A" w:rsidP="00F7552A">
      <w:pPr>
        <w:ind w:firstLineChars="200" w:firstLine="640"/>
        <w:jc w:val="both"/>
        <w:rPr>
          <w:rFonts w:eastAsia="宋体" w:cs="Times New Roman"/>
          <w:sz w:val="21"/>
          <w:szCs w:val="22"/>
        </w:rPr>
      </w:pPr>
      <w:r>
        <w:rPr>
          <w:rFonts w:cs="Times New Roman" w:hint="eastAsia"/>
          <w:szCs w:val="32"/>
        </w:rPr>
        <w:lastRenderedPageBreak/>
        <w:t>（二）综合测评总成绩排名前</w:t>
      </w:r>
      <w:r>
        <w:rPr>
          <w:rFonts w:cs="Times New Roman"/>
          <w:szCs w:val="32"/>
        </w:rPr>
        <w:t>20%</w:t>
      </w:r>
      <w:r>
        <w:rPr>
          <w:rFonts w:cs="Times New Roman" w:hint="eastAsia"/>
          <w:szCs w:val="32"/>
        </w:rPr>
        <w:t>的学生，具备优秀学生二等奖学金评选资格；</w:t>
      </w:r>
    </w:p>
    <w:p w:rsidR="00F7552A" w:rsidRDefault="00F7552A" w:rsidP="00F7552A">
      <w:pPr>
        <w:ind w:firstLineChars="200" w:firstLine="640"/>
        <w:jc w:val="both"/>
        <w:rPr>
          <w:rFonts w:eastAsia="宋体" w:cs="Times New Roman"/>
          <w:sz w:val="21"/>
          <w:szCs w:val="22"/>
        </w:rPr>
      </w:pPr>
      <w:r>
        <w:rPr>
          <w:rFonts w:cs="Times New Roman" w:hint="eastAsia"/>
          <w:szCs w:val="32"/>
        </w:rPr>
        <w:t>（三）综合测评总成绩排名前</w:t>
      </w:r>
      <w:r>
        <w:rPr>
          <w:rFonts w:cs="Times New Roman"/>
          <w:szCs w:val="32"/>
        </w:rPr>
        <w:t>50%</w:t>
      </w:r>
      <w:r>
        <w:rPr>
          <w:rFonts w:cs="Times New Roman" w:hint="eastAsia"/>
          <w:szCs w:val="32"/>
        </w:rPr>
        <w:t>的学生，具备优秀学生三等奖学金评选资格。</w:t>
      </w:r>
    </w:p>
    <w:p w:rsidR="00F7552A" w:rsidRDefault="00F7552A" w:rsidP="00F7552A">
      <w:pPr>
        <w:ind w:firstLineChars="200" w:firstLine="640"/>
        <w:jc w:val="both"/>
        <w:rPr>
          <w:rFonts w:cs="Times New Roman"/>
          <w:szCs w:val="32"/>
        </w:rPr>
      </w:pPr>
      <w:r>
        <w:rPr>
          <w:rFonts w:cs="Times New Roman" w:hint="eastAsia"/>
          <w:szCs w:val="32"/>
        </w:rPr>
        <w:t>以上排名可以班级、年级或者专业为单位，由学院统一规定。</w:t>
      </w:r>
    </w:p>
    <w:p w:rsidR="00F7552A" w:rsidRDefault="00F7552A" w:rsidP="00F7552A">
      <w:pPr>
        <w:ind w:left="-4" w:firstLineChars="200" w:firstLine="643"/>
        <w:jc w:val="both"/>
        <w:rPr>
          <w:rFonts w:cs="Times New Roman"/>
          <w:szCs w:val="32"/>
        </w:rPr>
      </w:pPr>
      <w:r>
        <w:rPr>
          <w:rFonts w:cs="Times New Roman" w:hint="eastAsia"/>
          <w:b/>
          <w:szCs w:val="32"/>
        </w:rPr>
        <w:t>第十四条</w:t>
      </w:r>
      <w:r>
        <w:rPr>
          <w:rFonts w:cs="Times New Roman"/>
          <w:b/>
          <w:szCs w:val="32"/>
        </w:rPr>
        <w:t xml:space="preserve"> </w:t>
      </w:r>
      <w:r>
        <w:rPr>
          <w:rFonts w:cs="Times New Roman" w:hint="eastAsia"/>
          <w:szCs w:val="32"/>
        </w:rPr>
        <w:t>中山大学专项奖学金由学校出资设立，包括学术创新奖、道德风尚奖、学科竞赛奖、文体艺术奖和学业进步奖。</w:t>
      </w:r>
    </w:p>
    <w:p w:rsidR="00F7552A" w:rsidRDefault="00F7552A" w:rsidP="00F7552A">
      <w:pPr>
        <w:ind w:left="-4" w:firstLineChars="200" w:firstLine="643"/>
        <w:jc w:val="both"/>
        <w:rPr>
          <w:rFonts w:cs="Times New Roman"/>
          <w:szCs w:val="32"/>
        </w:rPr>
      </w:pPr>
      <w:r>
        <w:rPr>
          <w:rFonts w:cs="Times New Roman" w:hint="eastAsia"/>
          <w:b/>
          <w:szCs w:val="32"/>
        </w:rPr>
        <w:t>（一）</w:t>
      </w:r>
      <w:r>
        <w:rPr>
          <w:rFonts w:cs="Times New Roman" w:hint="eastAsia"/>
          <w:szCs w:val="32"/>
        </w:rPr>
        <w:t>学术创新奖用于奖励在学术研究、科技活动或者创新方面表现突出的本科生，参评需满足以下条件之一：</w:t>
      </w:r>
    </w:p>
    <w:p w:rsidR="00F7552A" w:rsidRDefault="00F7552A" w:rsidP="00F7552A">
      <w:pPr>
        <w:widowControl/>
        <w:ind w:firstLineChars="200" w:firstLine="640"/>
        <w:jc w:val="both"/>
        <w:textAlignment w:val="center"/>
        <w:rPr>
          <w:rFonts w:cs="Times New Roman"/>
          <w:szCs w:val="32"/>
        </w:rPr>
      </w:pPr>
      <w:r>
        <w:rPr>
          <w:rFonts w:cs="Times New Roman"/>
          <w:szCs w:val="32"/>
        </w:rPr>
        <w:t>1</w:t>
      </w:r>
      <w:r>
        <w:rPr>
          <w:rFonts w:cs="Times New Roman" w:hint="eastAsia"/>
          <w:szCs w:val="32"/>
        </w:rPr>
        <w:t>．学术论文：以中山大学为第一署名单位在国内外公开出版的学术刊物上发表（含正式录用），或作为正式代表参加高水平学术会议并有论文被会议论文集全文收录，或论文摘要被大会论文集收录，或受邀在高水平学术会议上做报告；</w:t>
      </w:r>
    </w:p>
    <w:p w:rsidR="00F7552A" w:rsidRDefault="00F7552A" w:rsidP="00F7552A">
      <w:pPr>
        <w:widowControl/>
        <w:ind w:firstLineChars="200" w:firstLine="640"/>
        <w:jc w:val="both"/>
        <w:textAlignment w:val="center"/>
        <w:rPr>
          <w:rFonts w:cs="Times New Roman"/>
          <w:szCs w:val="32"/>
        </w:rPr>
      </w:pPr>
      <w:r>
        <w:rPr>
          <w:rFonts w:cs="Times New Roman"/>
          <w:szCs w:val="32"/>
        </w:rPr>
        <w:t>2</w:t>
      </w:r>
      <w:r>
        <w:rPr>
          <w:rFonts w:cs="Times New Roman" w:hint="eastAsia"/>
          <w:szCs w:val="32"/>
        </w:rPr>
        <w:t>．学术著作：参与撰写、编写或翻译学术著作；</w:t>
      </w:r>
    </w:p>
    <w:p w:rsidR="00F7552A" w:rsidRDefault="00F7552A" w:rsidP="00F7552A">
      <w:pPr>
        <w:widowControl/>
        <w:ind w:firstLineChars="200" w:firstLine="640"/>
        <w:jc w:val="both"/>
        <w:textAlignment w:val="center"/>
        <w:rPr>
          <w:rFonts w:cs="Times New Roman"/>
          <w:szCs w:val="32"/>
        </w:rPr>
      </w:pPr>
      <w:r>
        <w:rPr>
          <w:rFonts w:cs="Times New Roman"/>
          <w:szCs w:val="32"/>
        </w:rPr>
        <w:t>3</w:t>
      </w:r>
      <w:r>
        <w:rPr>
          <w:rFonts w:cs="Times New Roman" w:hint="eastAsia"/>
          <w:szCs w:val="32"/>
        </w:rPr>
        <w:t>．科技成果：参与已开展成果应用并有一定影响的应用性科技成果，要求为获得市级以上科技奖励，或获国家专利授权并已开展成果应用的科技成果；</w:t>
      </w:r>
    </w:p>
    <w:p w:rsidR="00F7552A" w:rsidRDefault="00F7552A" w:rsidP="00F7552A">
      <w:pPr>
        <w:widowControl/>
        <w:ind w:firstLineChars="200" w:firstLine="640"/>
        <w:jc w:val="both"/>
        <w:textAlignment w:val="center"/>
        <w:rPr>
          <w:rFonts w:cs="Times New Roman"/>
          <w:szCs w:val="32"/>
        </w:rPr>
      </w:pPr>
      <w:r>
        <w:rPr>
          <w:rFonts w:cs="Times New Roman"/>
          <w:szCs w:val="32"/>
        </w:rPr>
        <w:t>4</w:t>
      </w:r>
      <w:r>
        <w:rPr>
          <w:rFonts w:cs="Times New Roman" w:hint="eastAsia"/>
          <w:szCs w:val="32"/>
        </w:rPr>
        <w:t>．产生重要影响的决策研究成果：参加决策咨询、服务社会和文化传播等方面重要活动的学术报告，并有突出成效，有被政府部门或者学校采纳的调查报告、咨询建议及内部参考等成果；</w:t>
      </w:r>
    </w:p>
    <w:p w:rsidR="00F7552A" w:rsidRDefault="00F7552A" w:rsidP="00F7552A">
      <w:pPr>
        <w:widowControl/>
        <w:ind w:firstLineChars="200" w:firstLine="640"/>
        <w:jc w:val="both"/>
        <w:textAlignment w:val="center"/>
        <w:rPr>
          <w:rFonts w:cs="Times New Roman"/>
          <w:szCs w:val="32"/>
        </w:rPr>
      </w:pPr>
      <w:r>
        <w:rPr>
          <w:rFonts w:cs="Times New Roman"/>
          <w:szCs w:val="32"/>
        </w:rPr>
        <w:t>5</w:t>
      </w:r>
      <w:r>
        <w:rPr>
          <w:rFonts w:cs="Times New Roman" w:hint="eastAsia"/>
          <w:szCs w:val="32"/>
        </w:rPr>
        <w:t>．参加科研项目：参与校级及以上科研项目。</w:t>
      </w:r>
    </w:p>
    <w:p w:rsidR="00F7552A" w:rsidRDefault="00F7552A" w:rsidP="00F7552A">
      <w:pPr>
        <w:widowControl/>
        <w:ind w:firstLineChars="200" w:firstLine="643"/>
        <w:jc w:val="both"/>
        <w:textAlignment w:val="center"/>
        <w:rPr>
          <w:rFonts w:cs="Times New Roman"/>
          <w:szCs w:val="32"/>
        </w:rPr>
      </w:pPr>
      <w:r>
        <w:rPr>
          <w:rFonts w:cs="Times New Roman" w:hint="eastAsia"/>
          <w:b/>
          <w:szCs w:val="32"/>
        </w:rPr>
        <w:lastRenderedPageBreak/>
        <w:t>（二）</w:t>
      </w:r>
      <w:r>
        <w:rPr>
          <w:rFonts w:cs="Times New Roman" w:hint="eastAsia"/>
          <w:szCs w:val="32"/>
        </w:rPr>
        <w:t>道德风尚奖用于奖励道德品行表现突出的本科生，参评需满足以下条件之一：</w:t>
      </w:r>
    </w:p>
    <w:p w:rsidR="00F7552A" w:rsidRDefault="00F7552A" w:rsidP="00F7552A">
      <w:pPr>
        <w:ind w:firstLineChars="200" w:firstLine="640"/>
        <w:jc w:val="both"/>
        <w:rPr>
          <w:rFonts w:cs="Times New Roman"/>
          <w:szCs w:val="32"/>
        </w:rPr>
      </w:pPr>
      <w:r>
        <w:rPr>
          <w:rFonts w:cs="Times New Roman"/>
          <w:szCs w:val="32"/>
        </w:rPr>
        <w:t>1</w:t>
      </w:r>
      <w:r>
        <w:rPr>
          <w:rFonts w:cs="Times New Roman" w:hint="eastAsia"/>
          <w:szCs w:val="32"/>
        </w:rPr>
        <w:t>．自觉践行社会主义核心价值观，有突出事迹，在学生中起到示范或模范带头作用或在社会上产生积极影响；</w:t>
      </w:r>
    </w:p>
    <w:p w:rsidR="00F7552A" w:rsidRDefault="00F7552A" w:rsidP="00F7552A">
      <w:pPr>
        <w:ind w:firstLineChars="200" w:firstLine="640"/>
        <w:jc w:val="both"/>
        <w:rPr>
          <w:rFonts w:cs="Times New Roman"/>
          <w:szCs w:val="32"/>
        </w:rPr>
      </w:pPr>
      <w:r>
        <w:rPr>
          <w:rFonts w:cs="Times New Roman"/>
          <w:szCs w:val="32"/>
        </w:rPr>
        <w:t>2</w:t>
      </w:r>
      <w:r>
        <w:rPr>
          <w:rFonts w:cs="Times New Roman" w:hint="eastAsia"/>
          <w:szCs w:val="32"/>
        </w:rPr>
        <w:t>．在助人为乐、见义勇为、诚实守信、孝老爱亲等方面有突出事迹，在学生中起到示范或模范带头作用或在社会上产生积极影响；</w:t>
      </w:r>
    </w:p>
    <w:p w:rsidR="00F7552A" w:rsidRDefault="00F7552A" w:rsidP="00F7552A">
      <w:pPr>
        <w:ind w:firstLineChars="200" w:firstLine="640"/>
        <w:jc w:val="both"/>
        <w:rPr>
          <w:rFonts w:cs="Times New Roman"/>
          <w:szCs w:val="32"/>
        </w:rPr>
      </w:pPr>
      <w:r>
        <w:rPr>
          <w:rFonts w:cs="Times New Roman"/>
          <w:szCs w:val="32"/>
        </w:rPr>
        <w:t>3</w:t>
      </w:r>
      <w:r>
        <w:rPr>
          <w:rFonts w:cs="Times New Roman" w:hint="eastAsia"/>
          <w:szCs w:val="32"/>
        </w:rPr>
        <w:t>．参加重大活动的志愿服务或者长期从事志愿服务，在学生中起到示范或模范带头作用或在社会上产生积极影响。</w:t>
      </w:r>
    </w:p>
    <w:p w:rsidR="00F7552A" w:rsidRDefault="00F7552A" w:rsidP="00F7552A">
      <w:pPr>
        <w:ind w:firstLineChars="200" w:firstLine="643"/>
        <w:jc w:val="both"/>
        <w:rPr>
          <w:rFonts w:cs="Times New Roman"/>
          <w:szCs w:val="32"/>
        </w:rPr>
      </w:pPr>
      <w:r>
        <w:rPr>
          <w:rFonts w:cs="Times New Roman" w:hint="eastAsia"/>
          <w:b/>
          <w:szCs w:val="32"/>
        </w:rPr>
        <w:t>（三）</w:t>
      </w:r>
      <w:r>
        <w:rPr>
          <w:rFonts w:cs="Times New Roman" w:hint="eastAsia"/>
          <w:szCs w:val="32"/>
        </w:rPr>
        <w:t>学科竞赛奖用于奖励参加学科竞赛取得突出成绩的本科生，参评需满足以下条件之一：</w:t>
      </w:r>
    </w:p>
    <w:p w:rsidR="00F7552A" w:rsidRDefault="00F7552A" w:rsidP="00F7552A">
      <w:pPr>
        <w:ind w:firstLineChars="200" w:firstLine="640"/>
        <w:jc w:val="both"/>
        <w:rPr>
          <w:rFonts w:cs="Times New Roman"/>
          <w:szCs w:val="32"/>
        </w:rPr>
      </w:pPr>
      <w:r>
        <w:rPr>
          <w:rFonts w:cs="Times New Roman"/>
          <w:szCs w:val="32"/>
        </w:rPr>
        <w:t>1</w:t>
      </w:r>
      <w:r>
        <w:rPr>
          <w:rFonts w:cs="Times New Roman" w:hint="eastAsia"/>
          <w:szCs w:val="32"/>
        </w:rPr>
        <w:t>．获得国际重大学科竞赛、创新创业竞赛三等奖及以上奖项的个人或者团队主要成员；</w:t>
      </w:r>
    </w:p>
    <w:p w:rsidR="00F7552A" w:rsidRDefault="00F7552A" w:rsidP="00F7552A">
      <w:pPr>
        <w:ind w:firstLineChars="200" w:firstLine="640"/>
        <w:jc w:val="both"/>
        <w:rPr>
          <w:rFonts w:cs="Times New Roman"/>
          <w:szCs w:val="32"/>
        </w:rPr>
      </w:pPr>
      <w:r>
        <w:rPr>
          <w:rFonts w:cs="Times New Roman"/>
          <w:szCs w:val="32"/>
        </w:rPr>
        <w:t>2</w:t>
      </w:r>
      <w:r>
        <w:rPr>
          <w:rFonts w:cs="Times New Roman" w:hint="eastAsia"/>
          <w:szCs w:val="32"/>
        </w:rPr>
        <w:t>．获得国家级学科竞赛、创新创业竞赛二等奖及以上奖项的个人或者团队主要成员；</w:t>
      </w:r>
    </w:p>
    <w:p w:rsidR="00F7552A" w:rsidRDefault="00F7552A" w:rsidP="00F7552A">
      <w:pPr>
        <w:ind w:firstLineChars="200" w:firstLine="640"/>
        <w:jc w:val="both"/>
        <w:rPr>
          <w:rFonts w:cs="Times New Roman"/>
          <w:szCs w:val="32"/>
        </w:rPr>
      </w:pPr>
      <w:r>
        <w:rPr>
          <w:rFonts w:cs="Times New Roman"/>
          <w:szCs w:val="32"/>
        </w:rPr>
        <w:t>3</w:t>
      </w:r>
      <w:r>
        <w:rPr>
          <w:rFonts w:cs="Times New Roman" w:hint="eastAsia"/>
          <w:szCs w:val="32"/>
        </w:rPr>
        <w:t>．获得省部级重要科技奖项一等奖的个人或团队主要成员。</w:t>
      </w:r>
    </w:p>
    <w:p w:rsidR="00F7552A" w:rsidRDefault="00F7552A" w:rsidP="00F7552A">
      <w:pPr>
        <w:ind w:firstLineChars="200" w:firstLine="640"/>
        <w:jc w:val="both"/>
        <w:rPr>
          <w:rFonts w:cs="Times New Roman"/>
          <w:szCs w:val="32"/>
        </w:rPr>
      </w:pPr>
      <w:r>
        <w:rPr>
          <w:rFonts w:cs="Times New Roman" w:hint="eastAsia"/>
          <w:szCs w:val="32"/>
        </w:rPr>
        <w:t>以上提到的“主要成员”为个人排名前</w:t>
      </w:r>
      <w:r>
        <w:rPr>
          <w:rFonts w:cs="Times New Roman"/>
          <w:szCs w:val="32"/>
        </w:rPr>
        <w:t>5</w:t>
      </w:r>
      <w:r>
        <w:rPr>
          <w:rFonts w:cs="Times New Roman" w:hint="eastAsia"/>
          <w:szCs w:val="32"/>
        </w:rPr>
        <w:t>名。</w:t>
      </w:r>
    </w:p>
    <w:p w:rsidR="00F7552A" w:rsidRDefault="00F7552A" w:rsidP="00F7552A">
      <w:pPr>
        <w:ind w:leftChars="-2" w:left="-6" w:firstLineChars="200" w:firstLine="640"/>
        <w:jc w:val="both"/>
        <w:rPr>
          <w:rFonts w:cs="Times New Roman"/>
          <w:szCs w:val="32"/>
        </w:rPr>
      </w:pPr>
      <w:r>
        <w:rPr>
          <w:rFonts w:cs="Times New Roman" w:hint="eastAsia"/>
          <w:szCs w:val="32"/>
        </w:rPr>
        <w:t>（四）文体艺术奖用于奖励在文体艺术方面有突出成绩的本科生，参评需满足以下条件之一：</w:t>
      </w:r>
    </w:p>
    <w:p w:rsidR="00F7552A" w:rsidRDefault="00F7552A" w:rsidP="00F7552A">
      <w:pPr>
        <w:ind w:firstLineChars="200" w:firstLine="640"/>
        <w:jc w:val="both"/>
        <w:rPr>
          <w:rFonts w:cs="Times New Roman"/>
          <w:szCs w:val="32"/>
        </w:rPr>
      </w:pPr>
      <w:r>
        <w:rPr>
          <w:rFonts w:cs="Times New Roman"/>
          <w:szCs w:val="32"/>
        </w:rPr>
        <w:t>1</w:t>
      </w:r>
      <w:r>
        <w:rPr>
          <w:rFonts w:cs="Times New Roman" w:hint="eastAsia"/>
          <w:szCs w:val="32"/>
        </w:rPr>
        <w:t>．参加体育类竞赛：国家级体育赛事单项前三名或集体项目前八名的主力队员；省级体育赛事单项冠军或集体项目前三名的主力队员；</w:t>
      </w:r>
    </w:p>
    <w:p w:rsidR="00F7552A" w:rsidRDefault="00F7552A" w:rsidP="00F7552A">
      <w:pPr>
        <w:ind w:firstLineChars="200" w:firstLine="640"/>
        <w:jc w:val="both"/>
        <w:rPr>
          <w:rFonts w:cs="Times New Roman"/>
          <w:szCs w:val="32"/>
        </w:rPr>
      </w:pPr>
      <w:r>
        <w:rPr>
          <w:rFonts w:cs="Times New Roman"/>
          <w:szCs w:val="32"/>
        </w:rPr>
        <w:t>2</w:t>
      </w:r>
      <w:r>
        <w:rPr>
          <w:rFonts w:cs="Times New Roman" w:hint="eastAsia"/>
          <w:szCs w:val="32"/>
        </w:rPr>
        <w:t>．参加文化艺术类竞赛（包括音乐、舞蹈、戏剧、曲艺、书画、摄影）：国家部委举办的国家级文化艺术类竞赛获得三</w:t>
      </w:r>
      <w:r>
        <w:rPr>
          <w:rFonts w:cs="Times New Roman" w:hint="eastAsia"/>
          <w:szCs w:val="32"/>
        </w:rPr>
        <w:lastRenderedPageBreak/>
        <w:t>等奖及以上的个人或者团队主要成员，或者省教育厅、团省委等举办的省级文化艺术类竞赛获得二等奖及以上的个人或者团队主要成员。</w:t>
      </w:r>
    </w:p>
    <w:p w:rsidR="00F7552A" w:rsidRDefault="00F7552A" w:rsidP="00F7552A">
      <w:pPr>
        <w:ind w:leftChars="-2" w:left="-6" w:firstLineChars="200" w:firstLine="640"/>
        <w:jc w:val="both"/>
        <w:rPr>
          <w:rFonts w:cs="Times New Roman"/>
          <w:szCs w:val="32"/>
        </w:rPr>
      </w:pPr>
      <w:r>
        <w:rPr>
          <w:rFonts w:cs="Times New Roman" w:hint="eastAsia"/>
          <w:szCs w:val="32"/>
        </w:rPr>
        <w:t>文艺、体育特长生不得以特长项目的成绩申请参评本项奖学金。</w:t>
      </w:r>
    </w:p>
    <w:p w:rsidR="00F7552A" w:rsidRDefault="00F7552A" w:rsidP="00F7552A">
      <w:pPr>
        <w:ind w:leftChars="-2" w:left="-6" w:firstLineChars="200" w:firstLine="640"/>
        <w:jc w:val="both"/>
        <w:rPr>
          <w:rFonts w:cs="Times New Roman"/>
          <w:szCs w:val="32"/>
        </w:rPr>
      </w:pPr>
      <w:r>
        <w:rPr>
          <w:rFonts w:cs="Times New Roman" w:hint="eastAsia"/>
          <w:szCs w:val="32"/>
        </w:rPr>
        <w:t>（五）学业进步奖用于鼓励在学习上进步较大的本科生，参评条件如下：</w:t>
      </w:r>
    </w:p>
    <w:p w:rsidR="00F7552A" w:rsidRPr="005D2639" w:rsidRDefault="00F7552A" w:rsidP="00F7552A">
      <w:pPr>
        <w:ind w:firstLineChars="200" w:firstLine="640"/>
        <w:jc w:val="both"/>
        <w:rPr>
          <w:rFonts w:cs="Times New Roman"/>
          <w:color w:val="FF0000"/>
          <w:szCs w:val="32"/>
        </w:rPr>
      </w:pPr>
      <w:r>
        <w:rPr>
          <w:rFonts w:cs="Times New Roman"/>
          <w:szCs w:val="32"/>
        </w:rPr>
        <w:t>1</w:t>
      </w:r>
      <w:r>
        <w:rPr>
          <w:rFonts w:cs="Times New Roman" w:hint="eastAsia"/>
          <w:szCs w:val="32"/>
        </w:rPr>
        <w:t>．学习绩点或者成绩排名进步较明显，</w:t>
      </w:r>
      <w:r w:rsidR="00B851C8" w:rsidRPr="00B851C8">
        <w:rPr>
          <w:rFonts w:cs="Times New Roman" w:hint="eastAsia"/>
          <w:szCs w:val="32"/>
        </w:rPr>
        <w:t>比上一学年的排名进步</w:t>
      </w:r>
      <w:r w:rsidR="00B851C8" w:rsidRPr="00B851C8">
        <w:rPr>
          <w:rFonts w:cs="Times New Roman" w:hint="eastAsia"/>
          <w:szCs w:val="32"/>
        </w:rPr>
        <w:t>30%</w:t>
      </w:r>
      <w:r w:rsidRPr="00B851C8">
        <w:rPr>
          <w:rFonts w:cs="Times New Roman" w:hint="eastAsia"/>
          <w:szCs w:val="32"/>
        </w:rPr>
        <w:t>；</w:t>
      </w:r>
    </w:p>
    <w:p w:rsidR="00F7552A" w:rsidRDefault="00F7552A" w:rsidP="00F7552A">
      <w:pPr>
        <w:ind w:firstLineChars="200" w:firstLine="640"/>
        <w:jc w:val="both"/>
        <w:rPr>
          <w:rFonts w:cs="Times New Roman"/>
          <w:szCs w:val="32"/>
        </w:rPr>
      </w:pPr>
      <w:r>
        <w:rPr>
          <w:rFonts w:cs="Times New Roman"/>
          <w:szCs w:val="32"/>
        </w:rPr>
        <w:t>2</w:t>
      </w:r>
      <w:r>
        <w:rPr>
          <w:rFonts w:cs="Times New Roman" w:hint="eastAsia"/>
          <w:szCs w:val="32"/>
        </w:rPr>
        <w:t>．未获得其他奖学金。</w:t>
      </w:r>
    </w:p>
    <w:p w:rsidR="00F7552A" w:rsidRDefault="00F7552A" w:rsidP="00F7552A">
      <w:pPr>
        <w:ind w:firstLineChars="196" w:firstLine="630"/>
        <w:jc w:val="both"/>
        <w:rPr>
          <w:rFonts w:cs="Times New Roman"/>
          <w:szCs w:val="32"/>
        </w:rPr>
      </w:pPr>
      <w:r>
        <w:rPr>
          <w:rFonts w:cs="Times New Roman" w:hint="eastAsia"/>
          <w:b/>
          <w:szCs w:val="32"/>
        </w:rPr>
        <w:t>第十五条</w:t>
      </w:r>
      <w:r>
        <w:rPr>
          <w:rFonts w:cs="Times New Roman"/>
          <w:b/>
          <w:szCs w:val="32"/>
        </w:rPr>
        <w:t xml:space="preserve"> </w:t>
      </w:r>
      <w:r>
        <w:rPr>
          <w:rFonts w:cs="Times New Roman" w:hint="eastAsia"/>
          <w:szCs w:val="32"/>
        </w:rPr>
        <w:t>中山大学励志奖学金由学校出资设立，设一等奖、二等奖，用于奖励品学兼优的家庭经济困难学生。参评条件如下：</w:t>
      </w:r>
    </w:p>
    <w:p w:rsidR="00F7552A" w:rsidRDefault="00F7552A" w:rsidP="00F7552A">
      <w:pPr>
        <w:ind w:firstLineChars="200" w:firstLine="640"/>
        <w:jc w:val="both"/>
        <w:rPr>
          <w:rFonts w:cs="Times New Roman"/>
          <w:szCs w:val="32"/>
        </w:rPr>
      </w:pPr>
      <w:r>
        <w:rPr>
          <w:rFonts w:cs="Times New Roman" w:hint="eastAsia"/>
          <w:szCs w:val="32"/>
        </w:rPr>
        <w:t>（一）学校认定为家庭经济困难的学生；</w:t>
      </w:r>
    </w:p>
    <w:p w:rsidR="00F7552A" w:rsidRDefault="00F7552A" w:rsidP="00F7552A">
      <w:pPr>
        <w:ind w:firstLineChars="200" w:firstLine="640"/>
        <w:jc w:val="both"/>
        <w:rPr>
          <w:rFonts w:cs="Times New Roman"/>
          <w:szCs w:val="32"/>
        </w:rPr>
      </w:pPr>
      <w:r>
        <w:rPr>
          <w:rFonts w:cs="Times New Roman" w:hint="eastAsia"/>
          <w:szCs w:val="32"/>
        </w:rPr>
        <w:t>（二）学习成绩优良，综合测评排名在前</w:t>
      </w:r>
      <w:r>
        <w:rPr>
          <w:rFonts w:cs="Times New Roman"/>
          <w:szCs w:val="32"/>
        </w:rPr>
        <w:t>50%</w:t>
      </w:r>
      <w:r>
        <w:rPr>
          <w:rFonts w:cs="Times New Roman" w:hint="eastAsia"/>
          <w:szCs w:val="32"/>
        </w:rPr>
        <w:t>：综合测评排名前</w:t>
      </w:r>
      <w:r>
        <w:rPr>
          <w:rFonts w:cs="Times New Roman"/>
          <w:szCs w:val="32"/>
        </w:rPr>
        <w:t>25%</w:t>
      </w:r>
      <w:r>
        <w:rPr>
          <w:rFonts w:cs="Times New Roman" w:hint="eastAsia"/>
          <w:szCs w:val="32"/>
        </w:rPr>
        <w:t>（包括</w:t>
      </w:r>
      <w:r>
        <w:rPr>
          <w:rFonts w:cs="Times New Roman"/>
          <w:szCs w:val="32"/>
        </w:rPr>
        <w:t>25%</w:t>
      </w:r>
      <w:r>
        <w:rPr>
          <w:rFonts w:cs="Times New Roman" w:hint="eastAsia"/>
          <w:szCs w:val="32"/>
        </w:rPr>
        <w:t>）的学生可以申请一等奖，综合测评排名</w:t>
      </w:r>
      <w:r>
        <w:rPr>
          <w:rFonts w:cs="Times New Roman"/>
          <w:szCs w:val="32"/>
        </w:rPr>
        <w:t>25%-50%</w:t>
      </w:r>
      <w:r>
        <w:rPr>
          <w:rFonts w:cs="Times New Roman" w:hint="eastAsia"/>
          <w:szCs w:val="32"/>
        </w:rPr>
        <w:t>（包括</w:t>
      </w:r>
      <w:r>
        <w:rPr>
          <w:rFonts w:cs="Times New Roman"/>
          <w:szCs w:val="32"/>
        </w:rPr>
        <w:t>50%</w:t>
      </w:r>
      <w:r>
        <w:rPr>
          <w:rFonts w:cs="Times New Roman" w:hint="eastAsia"/>
          <w:szCs w:val="32"/>
        </w:rPr>
        <w:t>）的学生可以申请二等奖；</w:t>
      </w:r>
    </w:p>
    <w:p w:rsidR="00F7552A" w:rsidRDefault="00F7552A" w:rsidP="00F7552A">
      <w:pPr>
        <w:ind w:firstLineChars="200" w:firstLine="640"/>
        <w:jc w:val="both"/>
        <w:rPr>
          <w:rFonts w:cs="Times New Roman"/>
          <w:szCs w:val="32"/>
        </w:rPr>
      </w:pPr>
      <w:r>
        <w:rPr>
          <w:rFonts w:cs="Times New Roman" w:hint="eastAsia"/>
          <w:szCs w:val="32"/>
        </w:rPr>
        <w:t>（三）勤俭节约，生活简朴。</w:t>
      </w:r>
    </w:p>
    <w:p w:rsidR="00F7552A" w:rsidRDefault="00F7552A" w:rsidP="00F7552A">
      <w:pPr>
        <w:ind w:firstLineChars="200" w:firstLine="643"/>
        <w:jc w:val="both"/>
        <w:rPr>
          <w:rFonts w:cs="Times New Roman"/>
          <w:szCs w:val="32"/>
        </w:rPr>
      </w:pPr>
      <w:r>
        <w:rPr>
          <w:rFonts w:cs="Times New Roman" w:hint="eastAsia"/>
          <w:b/>
          <w:szCs w:val="32"/>
        </w:rPr>
        <w:t>第十六条</w:t>
      </w:r>
      <w:r>
        <w:rPr>
          <w:rFonts w:cs="Times New Roman"/>
          <w:b/>
          <w:szCs w:val="32"/>
        </w:rPr>
        <w:t xml:space="preserve"> </w:t>
      </w:r>
      <w:r>
        <w:rPr>
          <w:rFonts w:cs="Times New Roman" w:hint="eastAsia"/>
          <w:szCs w:val="32"/>
        </w:rPr>
        <w:t>英才奖学金由学校出资设立。符合以下条件之一的学生可获评：</w:t>
      </w:r>
    </w:p>
    <w:p w:rsidR="00F7552A" w:rsidRDefault="00F7552A" w:rsidP="00F7552A">
      <w:pPr>
        <w:ind w:firstLineChars="200" w:firstLine="640"/>
        <w:jc w:val="both"/>
        <w:rPr>
          <w:rFonts w:cs="Times New Roman"/>
          <w:szCs w:val="32"/>
        </w:rPr>
      </w:pPr>
      <w:r>
        <w:rPr>
          <w:rFonts w:cs="Times New Roman" w:hint="eastAsia"/>
          <w:szCs w:val="32"/>
        </w:rPr>
        <w:t>（一）校级捐赠奖学金差额评选落选，且错过其他捐赠奖学金（包括院系级捐赠奖学金）的评选；</w:t>
      </w:r>
    </w:p>
    <w:p w:rsidR="00F7552A" w:rsidRDefault="00F7552A" w:rsidP="00F7552A">
      <w:pPr>
        <w:ind w:firstLineChars="200" w:firstLine="640"/>
        <w:jc w:val="both"/>
        <w:rPr>
          <w:rFonts w:cs="Times New Roman"/>
          <w:szCs w:val="32"/>
        </w:rPr>
      </w:pPr>
      <w:r>
        <w:rPr>
          <w:rFonts w:cs="Times New Roman" w:hint="eastAsia"/>
          <w:szCs w:val="32"/>
        </w:rPr>
        <w:t>（二）因捐赠方原因使捐赠合同无法履行，导致原推荐的学生不能获得捐赠奖学金的。</w:t>
      </w:r>
    </w:p>
    <w:p w:rsidR="00F7552A" w:rsidRDefault="00F7552A" w:rsidP="00F7552A">
      <w:pPr>
        <w:ind w:firstLineChars="200" w:firstLine="643"/>
        <w:jc w:val="both"/>
        <w:rPr>
          <w:rFonts w:cs="Times New Roman"/>
          <w:szCs w:val="32"/>
        </w:rPr>
      </w:pPr>
      <w:r>
        <w:rPr>
          <w:rFonts w:cs="Times New Roman" w:hint="eastAsia"/>
          <w:b/>
          <w:szCs w:val="32"/>
        </w:rPr>
        <w:t>第十七条</w:t>
      </w:r>
      <w:r>
        <w:rPr>
          <w:rFonts w:cs="Times New Roman"/>
          <w:b/>
          <w:szCs w:val="32"/>
        </w:rPr>
        <w:t xml:space="preserve"> </w:t>
      </w:r>
      <w:r>
        <w:rPr>
          <w:rFonts w:cs="Times New Roman" w:hint="eastAsia"/>
          <w:szCs w:val="32"/>
        </w:rPr>
        <w:t>捐赠奖学金由捐赠单位或者个人出资设立并</w:t>
      </w:r>
      <w:r>
        <w:rPr>
          <w:rFonts w:cs="Times New Roman" w:hint="eastAsia"/>
          <w:szCs w:val="32"/>
        </w:rPr>
        <w:lastRenderedPageBreak/>
        <w:t>命名，用于奖励品学兼优并满足捐赠奖学金设立条件的本科生。参评条件如下：</w:t>
      </w:r>
    </w:p>
    <w:p w:rsidR="00F7552A" w:rsidRDefault="00F7552A" w:rsidP="00F7552A">
      <w:pPr>
        <w:ind w:firstLineChars="200" w:firstLine="640"/>
        <w:jc w:val="both"/>
        <w:rPr>
          <w:rFonts w:cs="Times New Roman"/>
          <w:szCs w:val="32"/>
        </w:rPr>
      </w:pPr>
      <w:r>
        <w:rPr>
          <w:rFonts w:cs="Times New Roman" w:hint="eastAsia"/>
          <w:szCs w:val="32"/>
        </w:rPr>
        <w:t>（一）推荐获得中山大学优秀学生奖学金；</w:t>
      </w:r>
    </w:p>
    <w:p w:rsidR="00F7552A" w:rsidRDefault="00F7552A" w:rsidP="00F7552A">
      <w:pPr>
        <w:ind w:firstLineChars="200" w:firstLine="640"/>
        <w:jc w:val="both"/>
        <w:rPr>
          <w:rFonts w:cs="Times New Roman"/>
          <w:szCs w:val="32"/>
        </w:rPr>
      </w:pPr>
      <w:r>
        <w:rPr>
          <w:rFonts w:cs="Times New Roman" w:hint="eastAsia"/>
          <w:szCs w:val="32"/>
        </w:rPr>
        <w:t>（二）符合捐赠方提出的其他要求。</w:t>
      </w:r>
    </w:p>
    <w:p w:rsidR="00F7552A" w:rsidRDefault="00F7552A" w:rsidP="00F7552A">
      <w:pPr>
        <w:ind w:firstLineChars="200" w:firstLine="643"/>
        <w:jc w:val="both"/>
        <w:rPr>
          <w:rFonts w:cs="Times New Roman"/>
          <w:szCs w:val="32"/>
        </w:rPr>
      </w:pPr>
      <w:r>
        <w:rPr>
          <w:rFonts w:cs="Times New Roman" w:hint="eastAsia"/>
          <w:b/>
          <w:szCs w:val="32"/>
        </w:rPr>
        <w:t>第十八条</w:t>
      </w:r>
      <w:r>
        <w:rPr>
          <w:rFonts w:cs="Times New Roman"/>
          <w:b/>
          <w:szCs w:val="32"/>
        </w:rPr>
        <w:t xml:space="preserve"> </w:t>
      </w:r>
      <w:r>
        <w:rPr>
          <w:rFonts w:cs="Times New Roman" w:hint="eastAsia"/>
          <w:szCs w:val="32"/>
        </w:rPr>
        <w:t>学籍在我校的交换生因接受交换学校的原因未能在</w:t>
      </w:r>
      <w:r>
        <w:rPr>
          <w:rFonts w:cs="Times New Roman"/>
          <w:szCs w:val="32"/>
        </w:rPr>
        <w:t>9</w:t>
      </w:r>
      <w:r>
        <w:rPr>
          <w:rFonts w:cs="Times New Roman" w:hint="eastAsia"/>
          <w:szCs w:val="32"/>
        </w:rPr>
        <w:t>月奖学金评选前完成全部学分转换的，且满足下列条件的，可参评针对交换生的优秀学生奖学金：</w:t>
      </w:r>
    </w:p>
    <w:p w:rsidR="00F7552A" w:rsidRDefault="00F7552A" w:rsidP="00F7552A">
      <w:pPr>
        <w:ind w:firstLineChars="200" w:firstLine="640"/>
        <w:jc w:val="both"/>
        <w:rPr>
          <w:rFonts w:cs="Times New Roman"/>
          <w:szCs w:val="32"/>
        </w:rPr>
      </w:pPr>
      <w:r>
        <w:rPr>
          <w:rFonts w:cs="Times New Roman" w:hint="eastAsia"/>
          <w:szCs w:val="32"/>
        </w:rPr>
        <w:t>（一）申请参评时，已完成全部交换学习学分的转换；</w:t>
      </w:r>
    </w:p>
    <w:p w:rsidR="00F7552A" w:rsidRDefault="00F7552A" w:rsidP="00F7552A">
      <w:pPr>
        <w:ind w:firstLineChars="200" w:firstLine="640"/>
        <w:jc w:val="both"/>
        <w:rPr>
          <w:rFonts w:cs="Times New Roman"/>
          <w:szCs w:val="32"/>
        </w:rPr>
      </w:pPr>
      <w:r>
        <w:rPr>
          <w:rFonts w:cs="Times New Roman" w:hint="eastAsia"/>
          <w:szCs w:val="32"/>
        </w:rPr>
        <w:t>（二）遵守交换学校的各项规章制度。</w:t>
      </w:r>
    </w:p>
    <w:p w:rsidR="00F7552A" w:rsidRDefault="00F7552A" w:rsidP="00F7552A">
      <w:pPr>
        <w:ind w:firstLineChars="200" w:firstLine="643"/>
        <w:jc w:val="both"/>
        <w:rPr>
          <w:rFonts w:cs="Times New Roman"/>
          <w:szCs w:val="32"/>
        </w:rPr>
      </w:pPr>
      <w:r>
        <w:rPr>
          <w:rFonts w:cs="Times New Roman" w:hint="eastAsia"/>
          <w:b/>
          <w:szCs w:val="32"/>
        </w:rPr>
        <w:t>第十九条</w:t>
      </w:r>
      <w:r>
        <w:rPr>
          <w:rFonts w:cs="Times New Roman"/>
          <w:b/>
          <w:szCs w:val="32"/>
        </w:rPr>
        <w:t xml:space="preserve"> </w:t>
      </w:r>
      <w:r>
        <w:rPr>
          <w:rFonts w:cs="Times New Roman" w:hint="eastAsia"/>
          <w:szCs w:val="32"/>
        </w:rPr>
        <w:t>各项奖学金兼得原则：</w:t>
      </w:r>
    </w:p>
    <w:p w:rsidR="00F7552A" w:rsidRDefault="00F7552A" w:rsidP="00F7552A">
      <w:pPr>
        <w:ind w:firstLineChars="200" w:firstLine="640"/>
        <w:jc w:val="both"/>
        <w:rPr>
          <w:rFonts w:cs="Times New Roman"/>
          <w:szCs w:val="32"/>
        </w:rPr>
      </w:pPr>
      <w:r>
        <w:rPr>
          <w:rFonts w:cs="Times New Roman" w:hint="eastAsia"/>
          <w:szCs w:val="32"/>
        </w:rPr>
        <w:t>（一）国家奖学金、国家励志奖学金不可兼得；</w:t>
      </w:r>
    </w:p>
    <w:p w:rsidR="00F7552A" w:rsidRDefault="00F7552A" w:rsidP="00F7552A">
      <w:pPr>
        <w:ind w:firstLineChars="200" w:firstLine="640"/>
        <w:jc w:val="both"/>
        <w:rPr>
          <w:rFonts w:cs="Times New Roman"/>
          <w:szCs w:val="32"/>
        </w:rPr>
      </w:pPr>
      <w:r>
        <w:rPr>
          <w:rFonts w:cs="Times New Roman" w:hint="eastAsia"/>
          <w:szCs w:val="32"/>
        </w:rPr>
        <w:t>（二）不同捐赠奖学金不可兼得（含校级和院系级捐赠奖学金）；</w:t>
      </w:r>
    </w:p>
    <w:p w:rsidR="00F7552A" w:rsidRDefault="00F7552A" w:rsidP="00F7552A">
      <w:pPr>
        <w:ind w:firstLine="555"/>
        <w:jc w:val="both"/>
        <w:rPr>
          <w:rFonts w:cs="Times New Roman"/>
          <w:szCs w:val="32"/>
        </w:rPr>
      </w:pPr>
      <w:r>
        <w:rPr>
          <w:rFonts w:cs="Times New Roman" w:hint="eastAsia"/>
          <w:szCs w:val="32"/>
        </w:rPr>
        <w:t>（三）国家设置的奖学金、捐赠奖学金（含校级和院系级捐赠奖学金）和中山大学励志奖学金不可兼得；</w:t>
      </w:r>
    </w:p>
    <w:p w:rsidR="00F7552A" w:rsidRDefault="00F7552A" w:rsidP="00F7552A">
      <w:pPr>
        <w:ind w:firstLine="555"/>
        <w:jc w:val="both"/>
        <w:rPr>
          <w:rFonts w:cs="Times New Roman"/>
          <w:szCs w:val="32"/>
        </w:rPr>
      </w:pPr>
      <w:r>
        <w:rPr>
          <w:rFonts w:cs="Times New Roman" w:hint="eastAsia"/>
          <w:szCs w:val="32"/>
        </w:rPr>
        <w:t>（四）获得优秀学生奖学金和中山大学励志奖学金的学生，如同时获评专项奖学金，可兼得荣誉，奖励金按单项最高金额发放。</w:t>
      </w:r>
    </w:p>
    <w:p w:rsidR="00F7552A" w:rsidRDefault="00F7552A" w:rsidP="00F7552A">
      <w:pPr>
        <w:ind w:firstLineChars="200" w:firstLine="643"/>
        <w:jc w:val="both"/>
        <w:rPr>
          <w:rFonts w:cs="Times New Roman"/>
          <w:szCs w:val="32"/>
        </w:rPr>
      </w:pPr>
      <w:r>
        <w:rPr>
          <w:rFonts w:cs="Times New Roman" w:hint="eastAsia"/>
          <w:b/>
          <w:szCs w:val="32"/>
        </w:rPr>
        <w:t>第二十条</w:t>
      </w:r>
      <w:r>
        <w:rPr>
          <w:rFonts w:cs="Times New Roman"/>
          <w:b/>
          <w:szCs w:val="32"/>
        </w:rPr>
        <w:t xml:space="preserve"> </w:t>
      </w:r>
      <w:r>
        <w:rPr>
          <w:rFonts w:cs="Times New Roman" w:hint="eastAsia"/>
          <w:szCs w:val="32"/>
        </w:rPr>
        <w:t>转专业的学生应在原专业申请参评当年奖学金。</w:t>
      </w:r>
    </w:p>
    <w:p w:rsidR="00F7552A" w:rsidRDefault="00F7552A" w:rsidP="00F7552A">
      <w:pPr>
        <w:ind w:firstLineChars="200" w:firstLine="643"/>
        <w:jc w:val="both"/>
        <w:rPr>
          <w:rFonts w:cs="Times New Roman"/>
          <w:szCs w:val="32"/>
        </w:rPr>
      </w:pPr>
      <w:r>
        <w:rPr>
          <w:rFonts w:cs="Times New Roman" w:hint="eastAsia"/>
          <w:b/>
          <w:szCs w:val="32"/>
        </w:rPr>
        <w:t>第二十一条</w:t>
      </w:r>
      <w:r>
        <w:rPr>
          <w:rFonts w:cs="Times New Roman"/>
          <w:b/>
          <w:szCs w:val="32"/>
        </w:rPr>
        <w:t xml:space="preserve"> </w:t>
      </w:r>
      <w:r>
        <w:rPr>
          <w:rFonts w:cs="Times New Roman" w:hint="eastAsia"/>
          <w:szCs w:val="32"/>
        </w:rPr>
        <w:t>交换生不能以一个学期的学分参评奖学金。</w:t>
      </w:r>
    </w:p>
    <w:p w:rsidR="00F7552A" w:rsidRDefault="00F7552A" w:rsidP="00F7552A">
      <w:pPr>
        <w:ind w:firstLineChars="200" w:firstLine="643"/>
        <w:jc w:val="both"/>
        <w:rPr>
          <w:rFonts w:cs="Times New Roman"/>
          <w:szCs w:val="32"/>
        </w:rPr>
      </w:pPr>
      <w:r>
        <w:rPr>
          <w:rFonts w:cs="Times New Roman" w:hint="eastAsia"/>
          <w:b/>
          <w:szCs w:val="32"/>
        </w:rPr>
        <w:t>第二十二条</w:t>
      </w:r>
      <w:r>
        <w:rPr>
          <w:rFonts w:cs="Times New Roman"/>
          <w:b/>
          <w:szCs w:val="32"/>
        </w:rPr>
        <w:t xml:space="preserve"> </w:t>
      </w:r>
      <w:r>
        <w:rPr>
          <w:rFonts w:cs="Times New Roman" w:hint="eastAsia"/>
          <w:szCs w:val="32"/>
        </w:rPr>
        <w:t>国际留学生仅能参评由学校出资设立的中山大学优秀学生奖学金及中山大学专项奖学金。</w:t>
      </w:r>
    </w:p>
    <w:p w:rsidR="00B851C8" w:rsidRDefault="00B851C8" w:rsidP="00F7552A">
      <w:pPr>
        <w:ind w:firstLineChars="200" w:firstLine="640"/>
        <w:jc w:val="both"/>
        <w:rPr>
          <w:rFonts w:cs="Times New Roman"/>
          <w:szCs w:val="32"/>
        </w:rPr>
      </w:pPr>
    </w:p>
    <w:p w:rsidR="00F7552A" w:rsidRDefault="00F7552A" w:rsidP="00F7552A">
      <w:pPr>
        <w:jc w:val="both"/>
        <w:rPr>
          <w:rFonts w:cs="Times New Roman"/>
          <w:szCs w:val="32"/>
        </w:rPr>
      </w:pPr>
    </w:p>
    <w:p w:rsidR="00F7552A" w:rsidRDefault="00F7552A" w:rsidP="00F7552A">
      <w:pPr>
        <w:jc w:val="center"/>
        <w:rPr>
          <w:rFonts w:eastAsia="黑体" w:cs="Times New Roman"/>
          <w:kern w:val="0"/>
          <w:szCs w:val="32"/>
        </w:rPr>
      </w:pPr>
      <w:r>
        <w:rPr>
          <w:rFonts w:eastAsia="黑体" w:cs="Times New Roman" w:hint="eastAsia"/>
          <w:kern w:val="0"/>
          <w:szCs w:val="32"/>
        </w:rPr>
        <w:lastRenderedPageBreak/>
        <w:t>第四章</w:t>
      </w:r>
      <w:r>
        <w:rPr>
          <w:rFonts w:eastAsia="黑体" w:cs="Times New Roman"/>
          <w:kern w:val="0"/>
          <w:szCs w:val="32"/>
        </w:rPr>
        <w:t xml:space="preserve">  </w:t>
      </w:r>
      <w:r>
        <w:rPr>
          <w:rFonts w:eastAsia="黑体" w:cs="Times New Roman" w:hint="eastAsia"/>
          <w:kern w:val="0"/>
          <w:szCs w:val="32"/>
        </w:rPr>
        <w:t>奖励名额和标准</w:t>
      </w:r>
    </w:p>
    <w:p w:rsidR="00F7552A" w:rsidRDefault="00F7552A" w:rsidP="00F7552A">
      <w:pPr>
        <w:ind w:firstLineChars="200" w:firstLine="643"/>
        <w:rPr>
          <w:rFonts w:cs="Times New Roman"/>
          <w:szCs w:val="32"/>
        </w:rPr>
      </w:pPr>
      <w:r>
        <w:rPr>
          <w:rFonts w:cs="Times New Roman" w:hint="eastAsia"/>
          <w:b/>
          <w:kern w:val="0"/>
          <w:szCs w:val="32"/>
        </w:rPr>
        <w:t>第二十三条</w:t>
      </w:r>
      <w:r>
        <w:rPr>
          <w:rFonts w:cs="Times New Roman"/>
          <w:b/>
          <w:szCs w:val="32"/>
        </w:rPr>
        <w:t xml:space="preserve"> </w:t>
      </w:r>
      <w:r>
        <w:rPr>
          <w:rFonts w:cs="Times New Roman" w:hint="eastAsia"/>
          <w:szCs w:val="32"/>
        </w:rPr>
        <w:t>国家奖学金获奖人数和奖励金额均以当年教育部文件为准，由党委学生工作部（学生处）按照学院参评奖学金本科生总人数的比例分配到各学院。</w:t>
      </w:r>
    </w:p>
    <w:p w:rsidR="00F7552A" w:rsidRDefault="00F7552A" w:rsidP="00F7552A">
      <w:pPr>
        <w:ind w:firstLineChars="200" w:firstLine="643"/>
        <w:jc w:val="both"/>
        <w:rPr>
          <w:rFonts w:cs="Times New Roman"/>
          <w:szCs w:val="32"/>
        </w:rPr>
      </w:pPr>
      <w:r>
        <w:rPr>
          <w:rFonts w:cs="Times New Roman" w:hint="eastAsia"/>
          <w:b/>
          <w:szCs w:val="32"/>
        </w:rPr>
        <w:t>第二十四条</w:t>
      </w:r>
      <w:r>
        <w:rPr>
          <w:rFonts w:cs="Times New Roman"/>
          <w:b/>
          <w:szCs w:val="32"/>
        </w:rPr>
        <w:t xml:space="preserve"> </w:t>
      </w:r>
      <w:r>
        <w:rPr>
          <w:rFonts w:cs="Times New Roman" w:hint="eastAsia"/>
          <w:szCs w:val="32"/>
        </w:rPr>
        <w:t>校优秀学生奖学金名额根据各学院参评奖学金本科生人数按比例分配。原则上，学院获得优秀学生奖学金的学生人数不超过本学院参评奖学金本科生总人数的</w:t>
      </w:r>
      <w:r>
        <w:rPr>
          <w:rFonts w:cs="Times New Roman"/>
          <w:szCs w:val="32"/>
        </w:rPr>
        <w:t>30%</w:t>
      </w:r>
      <w:r>
        <w:rPr>
          <w:rFonts w:cs="Times New Roman" w:hint="eastAsia"/>
          <w:szCs w:val="32"/>
        </w:rPr>
        <w:t>，其中一等不超过</w:t>
      </w:r>
      <w:r>
        <w:rPr>
          <w:rFonts w:cs="Times New Roman"/>
          <w:szCs w:val="32"/>
        </w:rPr>
        <w:t>5%</w:t>
      </w:r>
      <w:r>
        <w:rPr>
          <w:rFonts w:cs="Times New Roman" w:hint="eastAsia"/>
          <w:szCs w:val="32"/>
        </w:rPr>
        <w:t>，二等不超过</w:t>
      </w:r>
      <w:r>
        <w:rPr>
          <w:rFonts w:cs="Times New Roman"/>
          <w:szCs w:val="32"/>
        </w:rPr>
        <w:t xml:space="preserve"> 10%</w:t>
      </w:r>
      <w:r>
        <w:rPr>
          <w:rFonts w:cs="Times New Roman" w:hint="eastAsia"/>
          <w:szCs w:val="32"/>
        </w:rPr>
        <w:t>，三等不超过</w:t>
      </w:r>
      <w:r>
        <w:rPr>
          <w:rFonts w:cs="Times New Roman"/>
          <w:szCs w:val="32"/>
        </w:rPr>
        <w:t>15%</w:t>
      </w:r>
      <w:r>
        <w:rPr>
          <w:rFonts w:cs="Times New Roman" w:hint="eastAsia"/>
          <w:szCs w:val="32"/>
        </w:rPr>
        <w:t>。</w:t>
      </w:r>
    </w:p>
    <w:p w:rsidR="00F7552A" w:rsidRDefault="00F7552A" w:rsidP="00F7552A">
      <w:pPr>
        <w:ind w:firstLineChars="200" w:firstLine="640"/>
        <w:jc w:val="both"/>
        <w:rPr>
          <w:rFonts w:cs="Times New Roman"/>
          <w:szCs w:val="32"/>
        </w:rPr>
      </w:pPr>
      <w:r>
        <w:rPr>
          <w:rFonts w:cs="Times New Roman" w:hint="eastAsia"/>
          <w:szCs w:val="32"/>
        </w:rPr>
        <w:t>交换生参评中山大学优秀学生奖学金依据申请者参评奖学金学年度的综合测评成绩在奖学金评选单位的排名确定其获奖等级。申请参评学生的综合测评成绩等于或者超过奖学金评选单位某等级优秀学生奖学金综合测评成绩的最低成绩，可申请获得同等级优秀学生奖学金。</w:t>
      </w:r>
    </w:p>
    <w:p w:rsidR="00F7552A" w:rsidRDefault="00F7552A" w:rsidP="00F7552A">
      <w:pPr>
        <w:ind w:firstLineChars="200" w:firstLine="640"/>
        <w:jc w:val="both"/>
        <w:rPr>
          <w:rFonts w:cs="Times New Roman"/>
          <w:szCs w:val="32"/>
        </w:rPr>
      </w:pPr>
      <w:r>
        <w:rPr>
          <w:rFonts w:cs="Times New Roman" w:hint="eastAsia"/>
          <w:szCs w:val="32"/>
        </w:rPr>
        <w:t>奖励金：一等奖学金</w:t>
      </w:r>
      <w:r>
        <w:rPr>
          <w:rFonts w:cs="Times New Roman"/>
          <w:szCs w:val="32"/>
        </w:rPr>
        <w:t>4000</w:t>
      </w:r>
      <w:r>
        <w:rPr>
          <w:rFonts w:cs="Times New Roman" w:hint="eastAsia"/>
          <w:szCs w:val="32"/>
        </w:rPr>
        <w:t>元人民币</w:t>
      </w:r>
      <w:r>
        <w:rPr>
          <w:rFonts w:cs="Times New Roman"/>
          <w:szCs w:val="32"/>
        </w:rPr>
        <w:t>/</w:t>
      </w:r>
      <w:r>
        <w:rPr>
          <w:rFonts w:cs="Times New Roman" w:hint="eastAsia"/>
          <w:szCs w:val="32"/>
        </w:rPr>
        <w:t>人；二等奖学金</w:t>
      </w:r>
      <w:r>
        <w:rPr>
          <w:rFonts w:cs="Times New Roman"/>
          <w:szCs w:val="32"/>
        </w:rPr>
        <w:t>3000</w:t>
      </w:r>
      <w:r>
        <w:rPr>
          <w:rFonts w:cs="Times New Roman" w:hint="eastAsia"/>
          <w:szCs w:val="32"/>
        </w:rPr>
        <w:t>元人民币</w:t>
      </w:r>
      <w:r>
        <w:rPr>
          <w:rFonts w:cs="Times New Roman"/>
          <w:szCs w:val="32"/>
        </w:rPr>
        <w:t>/</w:t>
      </w:r>
      <w:r>
        <w:rPr>
          <w:rFonts w:cs="Times New Roman" w:hint="eastAsia"/>
          <w:szCs w:val="32"/>
        </w:rPr>
        <w:t>人；三等奖学金</w:t>
      </w:r>
      <w:r>
        <w:rPr>
          <w:rFonts w:cs="Times New Roman"/>
          <w:szCs w:val="32"/>
        </w:rPr>
        <w:t>2000</w:t>
      </w:r>
      <w:r>
        <w:rPr>
          <w:rFonts w:cs="Times New Roman" w:hint="eastAsia"/>
          <w:szCs w:val="32"/>
        </w:rPr>
        <w:t>元人民币</w:t>
      </w:r>
      <w:r>
        <w:rPr>
          <w:rFonts w:cs="Times New Roman"/>
          <w:szCs w:val="32"/>
        </w:rPr>
        <w:t>/</w:t>
      </w:r>
      <w:r>
        <w:rPr>
          <w:rFonts w:cs="Times New Roman" w:hint="eastAsia"/>
          <w:szCs w:val="32"/>
        </w:rPr>
        <w:t>人。</w:t>
      </w:r>
    </w:p>
    <w:p w:rsidR="00F7552A" w:rsidRDefault="00F7552A" w:rsidP="00F7552A">
      <w:pPr>
        <w:ind w:firstLineChars="200" w:firstLine="643"/>
        <w:jc w:val="both"/>
        <w:rPr>
          <w:rFonts w:cs="Times New Roman"/>
          <w:szCs w:val="32"/>
        </w:rPr>
      </w:pPr>
      <w:r>
        <w:rPr>
          <w:rFonts w:cs="Times New Roman" w:hint="eastAsia"/>
          <w:b/>
          <w:szCs w:val="32"/>
        </w:rPr>
        <w:t>第二十五条</w:t>
      </w:r>
      <w:r>
        <w:rPr>
          <w:rFonts w:cs="Times New Roman"/>
          <w:b/>
          <w:szCs w:val="32"/>
        </w:rPr>
        <w:t xml:space="preserve"> </w:t>
      </w:r>
      <w:r>
        <w:rPr>
          <w:rFonts w:cs="Times New Roman" w:hint="eastAsia"/>
          <w:szCs w:val="32"/>
        </w:rPr>
        <w:t>获中山大学专项奖学金的学生人数不超过全校参评奖学金本科生总人数的</w:t>
      </w:r>
      <w:r>
        <w:rPr>
          <w:rFonts w:cs="Times New Roman"/>
          <w:szCs w:val="32"/>
        </w:rPr>
        <w:t>6%</w:t>
      </w:r>
      <w:r>
        <w:rPr>
          <w:rFonts w:cs="Times New Roman" w:hint="eastAsia"/>
          <w:szCs w:val="32"/>
        </w:rPr>
        <w:t>。学术创新奖评定比例不超过</w:t>
      </w:r>
      <w:r>
        <w:rPr>
          <w:rFonts w:cs="Times New Roman"/>
          <w:szCs w:val="32"/>
        </w:rPr>
        <w:t>2%</w:t>
      </w:r>
      <w:r>
        <w:rPr>
          <w:rFonts w:cs="Times New Roman" w:hint="eastAsia"/>
          <w:szCs w:val="32"/>
        </w:rPr>
        <w:t>，道德风尚奖、学科竞赛奖、文体艺术奖和学业进步奖等评定比例分别不超过</w:t>
      </w:r>
      <w:r>
        <w:rPr>
          <w:rFonts w:cs="Times New Roman"/>
          <w:szCs w:val="32"/>
        </w:rPr>
        <w:t>1%</w:t>
      </w:r>
      <w:r>
        <w:rPr>
          <w:rFonts w:cs="Times New Roman" w:hint="eastAsia"/>
          <w:szCs w:val="32"/>
        </w:rPr>
        <w:t>。</w:t>
      </w:r>
    </w:p>
    <w:p w:rsidR="00F7552A" w:rsidRDefault="00F7552A" w:rsidP="00F7552A">
      <w:pPr>
        <w:ind w:firstLineChars="200" w:firstLine="640"/>
        <w:jc w:val="both"/>
        <w:rPr>
          <w:rFonts w:cs="Times New Roman"/>
          <w:szCs w:val="32"/>
        </w:rPr>
      </w:pPr>
      <w:r>
        <w:rPr>
          <w:rFonts w:cs="Times New Roman" w:hint="eastAsia"/>
          <w:szCs w:val="32"/>
        </w:rPr>
        <w:t>学院最多可推荐参评奖学金本科生总人数</w:t>
      </w:r>
      <w:r>
        <w:rPr>
          <w:rFonts w:cs="Times New Roman"/>
          <w:szCs w:val="32"/>
        </w:rPr>
        <w:t>10%</w:t>
      </w:r>
      <w:r>
        <w:rPr>
          <w:rFonts w:cs="Times New Roman" w:hint="eastAsia"/>
          <w:szCs w:val="32"/>
        </w:rPr>
        <w:t>的候选人参评，其中学术创新奖推荐学生人数不超过参评奖学金学生总人数的</w:t>
      </w:r>
      <w:r>
        <w:rPr>
          <w:rFonts w:cs="Times New Roman"/>
          <w:szCs w:val="32"/>
        </w:rPr>
        <w:t>3%</w:t>
      </w:r>
      <w:r>
        <w:rPr>
          <w:rFonts w:cs="Times New Roman" w:hint="eastAsia"/>
          <w:szCs w:val="32"/>
        </w:rPr>
        <w:t>，道德风尚奖、科技竞赛奖、文体艺术奖推荐学生人数分别不超过</w:t>
      </w:r>
      <w:r>
        <w:rPr>
          <w:rFonts w:cs="Times New Roman"/>
          <w:szCs w:val="32"/>
        </w:rPr>
        <w:t>2%</w:t>
      </w:r>
      <w:r>
        <w:rPr>
          <w:rFonts w:cs="Times New Roman" w:hint="eastAsia"/>
          <w:szCs w:val="32"/>
        </w:rPr>
        <w:t>，学业进步奖推荐学生人数不超过</w:t>
      </w:r>
      <w:r>
        <w:rPr>
          <w:rFonts w:cs="Times New Roman"/>
          <w:szCs w:val="32"/>
        </w:rPr>
        <w:t>1%</w:t>
      </w:r>
      <w:r>
        <w:rPr>
          <w:rFonts w:cs="Times New Roman" w:hint="eastAsia"/>
          <w:szCs w:val="32"/>
        </w:rPr>
        <w:t>（不足</w:t>
      </w:r>
      <w:r>
        <w:rPr>
          <w:rFonts w:cs="Times New Roman"/>
          <w:szCs w:val="32"/>
        </w:rPr>
        <w:t>1</w:t>
      </w:r>
      <w:r>
        <w:rPr>
          <w:rFonts w:cs="Times New Roman" w:hint="eastAsia"/>
          <w:szCs w:val="32"/>
        </w:rPr>
        <w:t>人的，按</w:t>
      </w:r>
      <w:r>
        <w:rPr>
          <w:rFonts w:cs="Times New Roman"/>
          <w:szCs w:val="32"/>
        </w:rPr>
        <w:t>1</w:t>
      </w:r>
      <w:r>
        <w:rPr>
          <w:rFonts w:cs="Times New Roman" w:hint="eastAsia"/>
          <w:szCs w:val="32"/>
        </w:rPr>
        <w:t>人计算）。</w:t>
      </w:r>
    </w:p>
    <w:p w:rsidR="00F7552A" w:rsidRDefault="00F7552A" w:rsidP="00F7552A">
      <w:pPr>
        <w:ind w:firstLineChars="200" w:firstLine="640"/>
        <w:jc w:val="both"/>
        <w:rPr>
          <w:rFonts w:cs="Times New Roman"/>
          <w:szCs w:val="32"/>
        </w:rPr>
      </w:pPr>
      <w:r>
        <w:rPr>
          <w:rFonts w:cs="Times New Roman" w:hint="eastAsia"/>
          <w:szCs w:val="32"/>
        </w:rPr>
        <w:lastRenderedPageBreak/>
        <w:t>学术创新奖、道德风尚奖、学科竞赛奖、文体艺术奖奖励金额为</w:t>
      </w:r>
      <w:r>
        <w:rPr>
          <w:rFonts w:cs="Times New Roman"/>
          <w:szCs w:val="32"/>
        </w:rPr>
        <w:t>2000</w:t>
      </w:r>
      <w:r>
        <w:rPr>
          <w:rFonts w:cs="Times New Roman" w:hint="eastAsia"/>
          <w:szCs w:val="32"/>
        </w:rPr>
        <w:t>元人民币</w:t>
      </w:r>
      <w:r>
        <w:rPr>
          <w:rFonts w:cs="Times New Roman"/>
          <w:szCs w:val="32"/>
        </w:rPr>
        <w:t>/</w:t>
      </w:r>
      <w:r>
        <w:rPr>
          <w:rFonts w:cs="Times New Roman" w:hint="eastAsia"/>
          <w:szCs w:val="32"/>
        </w:rPr>
        <w:t>人，学业进步奖奖励金额为</w:t>
      </w:r>
      <w:r>
        <w:rPr>
          <w:rFonts w:cs="Times New Roman"/>
          <w:szCs w:val="32"/>
        </w:rPr>
        <w:t>1000</w:t>
      </w:r>
      <w:r>
        <w:rPr>
          <w:rFonts w:cs="Times New Roman" w:hint="eastAsia"/>
          <w:szCs w:val="32"/>
        </w:rPr>
        <w:t>元人民币</w:t>
      </w:r>
      <w:r>
        <w:rPr>
          <w:rFonts w:cs="Times New Roman"/>
          <w:szCs w:val="32"/>
        </w:rPr>
        <w:t>/</w:t>
      </w:r>
      <w:r>
        <w:rPr>
          <w:rFonts w:cs="Times New Roman" w:hint="eastAsia"/>
          <w:szCs w:val="32"/>
        </w:rPr>
        <w:t>人。</w:t>
      </w:r>
    </w:p>
    <w:p w:rsidR="00F7552A" w:rsidRDefault="00F7552A" w:rsidP="00F7552A">
      <w:pPr>
        <w:ind w:firstLineChars="200" w:firstLine="643"/>
        <w:jc w:val="both"/>
        <w:rPr>
          <w:rFonts w:cs="Times New Roman"/>
          <w:szCs w:val="32"/>
        </w:rPr>
      </w:pPr>
      <w:r>
        <w:rPr>
          <w:rFonts w:cs="Times New Roman" w:hint="eastAsia"/>
          <w:b/>
          <w:szCs w:val="32"/>
        </w:rPr>
        <w:t>第二十六条</w:t>
      </w:r>
      <w:r>
        <w:rPr>
          <w:rFonts w:cs="Times New Roman"/>
          <w:b/>
          <w:szCs w:val="32"/>
        </w:rPr>
        <w:t xml:space="preserve"> </w:t>
      </w:r>
      <w:r>
        <w:rPr>
          <w:rFonts w:cs="Times New Roman" w:hint="eastAsia"/>
          <w:szCs w:val="32"/>
        </w:rPr>
        <w:t>教育部台湾、港澳及华侨学生奖学金名额以当年教育部文件为准，教育部台湾、港澳及华侨学生奖学金和中山大学台湾、港澳及华侨学生奖学金的获奖学生总人数不超过参评人数的</w:t>
      </w:r>
      <w:r>
        <w:rPr>
          <w:rFonts w:cs="Times New Roman"/>
          <w:szCs w:val="32"/>
        </w:rPr>
        <w:t>50%</w:t>
      </w:r>
      <w:r>
        <w:rPr>
          <w:rFonts w:cs="Times New Roman" w:hint="eastAsia"/>
          <w:szCs w:val="32"/>
        </w:rPr>
        <w:t>。</w:t>
      </w:r>
    </w:p>
    <w:p w:rsidR="00F7552A" w:rsidRDefault="00F7552A" w:rsidP="00F7552A">
      <w:pPr>
        <w:ind w:firstLineChars="200" w:firstLine="640"/>
        <w:jc w:val="both"/>
        <w:rPr>
          <w:rFonts w:cs="Times New Roman"/>
          <w:szCs w:val="32"/>
        </w:rPr>
      </w:pPr>
      <w:r>
        <w:rPr>
          <w:rFonts w:cs="Times New Roman" w:hint="eastAsia"/>
          <w:szCs w:val="32"/>
        </w:rPr>
        <w:t>教育部台湾、港澳及华侨学生奖学金根据参评学生综合测评成绩在参评单位的排名评定。</w:t>
      </w:r>
    </w:p>
    <w:p w:rsidR="00F7552A" w:rsidRDefault="00F7552A" w:rsidP="00F7552A">
      <w:pPr>
        <w:ind w:firstLineChars="200" w:firstLine="640"/>
        <w:jc w:val="both"/>
        <w:rPr>
          <w:rFonts w:cs="Times New Roman"/>
          <w:szCs w:val="32"/>
        </w:rPr>
      </w:pPr>
      <w:r>
        <w:rPr>
          <w:rFonts w:cs="Times New Roman" w:hint="eastAsia"/>
          <w:szCs w:val="32"/>
        </w:rPr>
        <w:t>教育部台湾、港澳及华侨学生奖学金奖励金额以当年教育部文件为准。中山大学台湾、港澳侨学生奖学金奖励金为</w:t>
      </w:r>
      <w:r>
        <w:rPr>
          <w:rFonts w:cs="Times New Roman"/>
          <w:szCs w:val="32"/>
        </w:rPr>
        <w:t>2000</w:t>
      </w:r>
      <w:r>
        <w:rPr>
          <w:rFonts w:cs="Times New Roman" w:hint="eastAsia"/>
          <w:szCs w:val="32"/>
        </w:rPr>
        <w:t>元人民币</w:t>
      </w:r>
      <w:r>
        <w:rPr>
          <w:rFonts w:cs="Times New Roman"/>
          <w:szCs w:val="32"/>
        </w:rPr>
        <w:t>/</w:t>
      </w:r>
      <w:r>
        <w:rPr>
          <w:rFonts w:cs="Times New Roman" w:hint="eastAsia"/>
          <w:szCs w:val="32"/>
        </w:rPr>
        <w:t>人。</w:t>
      </w:r>
    </w:p>
    <w:p w:rsidR="00F7552A" w:rsidRDefault="00F7552A" w:rsidP="00F7552A">
      <w:pPr>
        <w:ind w:firstLineChars="200" w:firstLine="643"/>
        <w:jc w:val="both"/>
        <w:rPr>
          <w:rFonts w:cs="Times New Roman"/>
          <w:szCs w:val="32"/>
        </w:rPr>
      </w:pPr>
      <w:r>
        <w:rPr>
          <w:rFonts w:cs="Times New Roman" w:hint="eastAsia"/>
          <w:b/>
          <w:szCs w:val="32"/>
        </w:rPr>
        <w:t>第二十七条</w:t>
      </w:r>
      <w:r>
        <w:rPr>
          <w:rFonts w:cs="Times New Roman"/>
          <w:b/>
          <w:szCs w:val="32"/>
        </w:rPr>
        <w:t xml:space="preserve"> </w:t>
      </w:r>
      <w:r>
        <w:rPr>
          <w:rFonts w:cs="Times New Roman" w:hint="eastAsia"/>
          <w:szCs w:val="32"/>
        </w:rPr>
        <w:t>国家励志奖学金名额以当年教育部文件为准。国家励志奖学金和中山大学励志奖学金获奖学生总人数不超过满足参评条件且综合测评排名前</w:t>
      </w:r>
      <w:r>
        <w:rPr>
          <w:rFonts w:cs="Times New Roman"/>
          <w:szCs w:val="32"/>
        </w:rPr>
        <w:t>50%</w:t>
      </w:r>
      <w:r>
        <w:rPr>
          <w:rFonts w:cs="Times New Roman" w:hint="eastAsia"/>
          <w:szCs w:val="32"/>
        </w:rPr>
        <w:t>（包括</w:t>
      </w:r>
      <w:r>
        <w:rPr>
          <w:rFonts w:cs="Times New Roman"/>
          <w:szCs w:val="32"/>
        </w:rPr>
        <w:t>50%</w:t>
      </w:r>
      <w:r>
        <w:rPr>
          <w:rFonts w:cs="Times New Roman" w:hint="eastAsia"/>
          <w:szCs w:val="32"/>
        </w:rPr>
        <w:t>）的家庭经济困难学生人数。</w:t>
      </w:r>
    </w:p>
    <w:p w:rsidR="00F7552A" w:rsidRDefault="00F7552A" w:rsidP="00F7552A">
      <w:pPr>
        <w:ind w:firstLineChars="200" w:firstLine="640"/>
        <w:jc w:val="both"/>
        <w:rPr>
          <w:rFonts w:cs="Times New Roman"/>
          <w:szCs w:val="32"/>
        </w:rPr>
      </w:pPr>
      <w:r>
        <w:rPr>
          <w:rFonts w:cs="Times New Roman" w:hint="eastAsia"/>
          <w:szCs w:val="32"/>
        </w:rPr>
        <w:t>国家励志奖学金按照学院综合测评排名前</w:t>
      </w:r>
      <w:r>
        <w:rPr>
          <w:rFonts w:cs="Times New Roman"/>
          <w:szCs w:val="32"/>
        </w:rPr>
        <w:t>50%</w:t>
      </w:r>
      <w:r>
        <w:rPr>
          <w:rFonts w:cs="Times New Roman" w:hint="eastAsia"/>
          <w:szCs w:val="32"/>
        </w:rPr>
        <w:t>的家庭经济困难学生人数比例分配名额。</w:t>
      </w:r>
    </w:p>
    <w:p w:rsidR="00F7552A" w:rsidRDefault="00F7552A" w:rsidP="00F7552A">
      <w:pPr>
        <w:ind w:firstLineChars="200" w:firstLine="640"/>
        <w:jc w:val="both"/>
        <w:rPr>
          <w:rFonts w:cs="Times New Roman"/>
          <w:szCs w:val="32"/>
        </w:rPr>
      </w:pPr>
      <w:r>
        <w:rPr>
          <w:rFonts w:cs="Times New Roman" w:hint="eastAsia"/>
          <w:szCs w:val="32"/>
        </w:rPr>
        <w:t>国家励志奖学金奖励金额以当年教育部文件为准。励志奖学金奖励金：一等奖学金</w:t>
      </w:r>
      <w:r>
        <w:rPr>
          <w:rFonts w:cs="Times New Roman"/>
          <w:szCs w:val="32"/>
        </w:rPr>
        <w:t>4000</w:t>
      </w:r>
      <w:r>
        <w:rPr>
          <w:rFonts w:cs="Times New Roman" w:hint="eastAsia"/>
          <w:szCs w:val="32"/>
        </w:rPr>
        <w:t>元人民币</w:t>
      </w:r>
      <w:r>
        <w:rPr>
          <w:rFonts w:cs="Times New Roman"/>
          <w:szCs w:val="32"/>
        </w:rPr>
        <w:t>/</w:t>
      </w:r>
      <w:r>
        <w:rPr>
          <w:rFonts w:cs="Times New Roman" w:hint="eastAsia"/>
          <w:szCs w:val="32"/>
        </w:rPr>
        <w:t>人；二等奖学金</w:t>
      </w:r>
      <w:r>
        <w:rPr>
          <w:rFonts w:cs="Times New Roman"/>
          <w:szCs w:val="32"/>
        </w:rPr>
        <w:t>3000</w:t>
      </w:r>
      <w:r>
        <w:rPr>
          <w:rFonts w:cs="Times New Roman" w:hint="eastAsia"/>
          <w:szCs w:val="32"/>
        </w:rPr>
        <w:t>元人民币</w:t>
      </w:r>
      <w:r>
        <w:rPr>
          <w:rFonts w:cs="Times New Roman"/>
          <w:szCs w:val="32"/>
        </w:rPr>
        <w:t>/</w:t>
      </w:r>
      <w:r>
        <w:rPr>
          <w:rFonts w:cs="Times New Roman" w:hint="eastAsia"/>
          <w:szCs w:val="32"/>
        </w:rPr>
        <w:t>人。</w:t>
      </w:r>
    </w:p>
    <w:p w:rsidR="00F7552A" w:rsidRDefault="00F7552A" w:rsidP="00F7552A">
      <w:pPr>
        <w:ind w:firstLineChars="200" w:firstLine="643"/>
        <w:jc w:val="both"/>
        <w:rPr>
          <w:rFonts w:cs="Times New Roman"/>
          <w:szCs w:val="32"/>
        </w:rPr>
      </w:pPr>
      <w:r>
        <w:rPr>
          <w:rFonts w:cs="Times New Roman" w:hint="eastAsia"/>
          <w:b/>
          <w:szCs w:val="32"/>
        </w:rPr>
        <w:t>第二十八条</w:t>
      </w:r>
      <w:r>
        <w:rPr>
          <w:rFonts w:cs="Times New Roman"/>
          <w:b/>
          <w:szCs w:val="32"/>
        </w:rPr>
        <w:t xml:space="preserve"> </w:t>
      </w:r>
      <w:r>
        <w:rPr>
          <w:rFonts w:cs="Times New Roman" w:hint="eastAsia"/>
          <w:szCs w:val="32"/>
        </w:rPr>
        <w:t>捐赠奖学金获奖学生人数和奖励金额由捐赠单位与学校协商确定。</w:t>
      </w:r>
    </w:p>
    <w:p w:rsidR="00F7552A" w:rsidRDefault="00F7552A" w:rsidP="00F7552A">
      <w:pPr>
        <w:ind w:firstLineChars="200" w:firstLine="640"/>
        <w:jc w:val="both"/>
        <w:rPr>
          <w:rFonts w:cs="Times New Roman"/>
          <w:szCs w:val="32"/>
        </w:rPr>
      </w:pPr>
      <w:r>
        <w:rPr>
          <w:rFonts w:cs="Times New Roman" w:hint="eastAsia"/>
          <w:szCs w:val="32"/>
        </w:rPr>
        <w:t>指定学院或专业的捐赠奖学金按照捐赠方要求分配名额。学校统筹校级和院级捐赠奖学金名额按照参评学生人数</w:t>
      </w:r>
      <w:r>
        <w:rPr>
          <w:rFonts w:cs="Times New Roman" w:hint="eastAsia"/>
          <w:szCs w:val="32"/>
        </w:rPr>
        <w:lastRenderedPageBreak/>
        <w:t>分配校级捐赠奖学金名额。</w:t>
      </w:r>
    </w:p>
    <w:p w:rsidR="00F7552A" w:rsidRDefault="00F7552A" w:rsidP="00F7552A">
      <w:pPr>
        <w:ind w:firstLineChars="200" w:firstLine="643"/>
        <w:jc w:val="both"/>
        <w:rPr>
          <w:rFonts w:cs="Times New Roman"/>
          <w:szCs w:val="32"/>
        </w:rPr>
      </w:pPr>
      <w:r>
        <w:rPr>
          <w:rFonts w:cs="Times New Roman" w:hint="eastAsia"/>
          <w:b/>
          <w:szCs w:val="32"/>
        </w:rPr>
        <w:t>第二十九条</w:t>
      </w:r>
      <w:r>
        <w:rPr>
          <w:rFonts w:cs="Times New Roman"/>
          <w:b/>
          <w:szCs w:val="32"/>
        </w:rPr>
        <w:t xml:space="preserve"> </w:t>
      </w:r>
      <w:r>
        <w:rPr>
          <w:rFonts w:cs="Times New Roman" w:hint="eastAsia"/>
          <w:szCs w:val="32"/>
        </w:rPr>
        <w:t>英才奖学金奖励金额：</w:t>
      </w:r>
    </w:p>
    <w:p w:rsidR="00F7552A" w:rsidRDefault="00F7552A" w:rsidP="00F7552A">
      <w:pPr>
        <w:ind w:firstLineChars="200" w:firstLine="640"/>
        <w:jc w:val="both"/>
        <w:rPr>
          <w:rFonts w:cs="Times New Roman"/>
          <w:szCs w:val="32"/>
        </w:rPr>
      </w:pPr>
      <w:r>
        <w:rPr>
          <w:rFonts w:cs="Times New Roman" w:hint="eastAsia"/>
          <w:szCs w:val="32"/>
        </w:rPr>
        <w:t>（一）符合第十六条第一款情形的，捐赠奖学金奖励金额多于或等于</w:t>
      </w:r>
      <w:r>
        <w:rPr>
          <w:rFonts w:cs="Times New Roman"/>
          <w:szCs w:val="32"/>
        </w:rPr>
        <w:t>3000</w:t>
      </w:r>
      <w:r>
        <w:rPr>
          <w:rFonts w:cs="Times New Roman" w:hint="eastAsia"/>
          <w:szCs w:val="32"/>
        </w:rPr>
        <w:t>元人民币</w:t>
      </w:r>
      <w:r>
        <w:rPr>
          <w:rFonts w:cs="Times New Roman"/>
          <w:szCs w:val="32"/>
        </w:rPr>
        <w:t>/</w:t>
      </w:r>
      <w:r>
        <w:rPr>
          <w:rFonts w:cs="Times New Roman" w:hint="eastAsia"/>
          <w:szCs w:val="32"/>
        </w:rPr>
        <w:t>人的，奖励金为</w:t>
      </w:r>
      <w:r>
        <w:rPr>
          <w:rFonts w:cs="Times New Roman"/>
          <w:szCs w:val="32"/>
        </w:rPr>
        <w:t>3000</w:t>
      </w:r>
      <w:r>
        <w:rPr>
          <w:rFonts w:cs="Times New Roman" w:hint="eastAsia"/>
          <w:szCs w:val="32"/>
        </w:rPr>
        <w:t>元人民币</w:t>
      </w:r>
      <w:r>
        <w:rPr>
          <w:rFonts w:cs="Times New Roman"/>
          <w:szCs w:val="32"/>
        </w:rPr>
        <w:t>/</w:t>
      </w:r>
      <w:r>
        <w:rPr>
          <w:rFonts w:cs="Times New Roman" w:hint="eastAsia"/>
          <w:szCs w:val="32"/>
        </w:rPr>
        <w:t>人；捐赠奖学金奖励金额少于</w:t>
      </w:r>
      <w:r>
        <w:rPr>
          <w:rFonts w:cs="Times New Roman"/>
          <w:szCs w:val="32"/>
        </w:rPr>
        <w:t>3000</w:t>
      </w:r>
      <w:r>
        <w:rPr>
          <w:rFonts w:cs="Times New Roman" w:hint="eastAsia"/>
          <w:szCs w:val="32"/>
        </w:rPr>
        <w:t>元人民币</w:t>
      </w:r>
      <w:r>
        <w:rPr>
          <w:rFonts w:cs="Times New Roman"/>
          <w:szCs w:val="32"/>
        </w:rPr>
        <w:t>/</w:t>
      </w:r>
      <w:r>
        <w:rPr>
          <w:rFonts w:cs="Times New Roman" w:hint="eastAsia"/>
          <w:szCs w:val="32"/>
        </w:rPr>
        <w:t>人，按照该捐赠奖学金同等奖励金发放。</w:t>
      </w:r>
    </w:p>
    <w:p w:rsidR="00F7552A" w:rsidRDefault="00F7552A" w:rsidP="00F7552A">
      <w:pPr>
        <w:ind w:firstLineChars="200" w:firstLine="640"/>
        <w:jc w:val="both"/>
        <w:rPr>
          <w:rFonts w:cs="Times New Roman"/>
          <w:szCs w:val="32"/>
        </w:rPr>
      </w:pPr>
      <w:r>
        <w:rPr>
          <w:rFonts w:cs="Times New Roman" w:hint="eastAsia"/>
          <w:szCs w:val="32"/>
        </w:rPr>
        <w:t>（二）符合第十六条第二款情形的，可获得与捐赠协议相同的奖励金额。</w:t>
      </w:r>
    </w:p>
    <w:p w:rsidR="00F7552A" w:rsidRDefault="00F7552A" w:rsidP="00F7552A">
      <w:pPr>
        <w:ind w:firstLineChars="250" w:firstLine="803"/>
        <w:jc w:val="both"/>
        <w:rPr>
          <w:rFonts w:cs="Times New Roman"/>
          <w:szCs w:val="32"/>
        </w:rPr>
      </w:pPr>
      <w:r>
        <w:rPr>
          <w:rFonts w:cs="Times New Roman" w:hint="eastAsia"/>
          <w:b/>
          <w:szCs w:val="32"/>
        </w:rPr>
        <w:t>第三十条</w:t>
      </w:r>
      <w:r>
        <w:rPr>
          <w:rFonts w:cs="Times New Roman"/>
          <w:b/>
          <w:szCs w:val="32"/>
        </w:rPr>
        <w:t xml:space="preserve"> </w:t>
      </w:r>
      <w:r>
        <w:rPr>
          <w:rFonts w:cs="Times New Roman" w:hint="eastAsia"/>
          <w:szCs w:val="32"/>
        </w:rPr>
        <w:t>学校教育发展基金会应当在每年的</w:t>
      </w:r>
      <w:r>
        <w:rPr>
          <w:rFonts w:cs="Times New Roman"/>
          <w:szCs w:val="32"/>
        </w:rPr>
        <w:t>9</w:t>
      </w:r>
      <w:r>
        <w:rPr>
          <w:rFonts w:cs="Times New Roman" w:hint="eastAsia"/>
          <w:szCs w:val="32"/>
        </w:rPr>
        <w:t>月确认可在当年</w:t>
      </w:r>
      <w:r>
        <w:rPr>
          <w:rFonts w:cs="Times New Roman"/>
          <w:szCs w:val="32"/>
        </w:rPr>
        <w:t>12</w:t>
      </w:r>
      <w:r>
        <w:rPr>
          <w:rFonts w:cs="Times New Roman" w:hint="eastAsia"/>
          <w:szCs w:val="32"/>
        </w:rPr>
        <w:t>月</w:t>
      </w:r>
      <w:r>
        <w:rPr>
          <w:rFonts w:cs="Times New Roman"/>
          <w:szCs w:val="32"/>
        </w:rPr>
        <w:t>31</w:t>
      </w:r>
      <w:r>
        <w:rPr>
          <w:rFonts w:cs="Times New Roman" w:hint="eastAsia"/>
          <w:szCs w:val="32"/>
        </w:rPr>
        <w:t>日前到账的校级捐赠奖学金项目。</w:t>
      </w:r>
    </w:p>
    <w:p w:rsidR="00F7552A" w:rsidRDefault="00F7552A" w:rsidP="00F7552A">
      <w:pPr>
        <w:ind w:firstLineChars="250" w:firstLine="800"/>
        <w:jc w:val="both"/>
        <w:rPr>
          <w:rFonts w:cs="Times New Roman"/>
          <w:szCs w:val="32"/>
        </w:rPr>
      </w:pPr>
      <w:r>
        <w:rPr>
          <w:rFonts w:cs="Times New Roman"/>
          <w:szCs w:val="32"/>
        </w:rPr>
        <w:t>12</w:t>
      </w:r>
      <w:r>
        <w:rPr>
          <w:rFonts w:cs="Times New Roman" w:hint="eastAsia"/>
          <w:szCs w:val="32"/>
        </w:rPr>
        <w:t>月</w:t>
      </w:r>
      <w:r>
        <w:rPr>
          <w:rFonts w:cs="Times New Roman"/>
          <w:szCs w:val="32"/>
        </w:rPr>
        <w:t>31</w:t>
      </w:r>
      <w:r>
        <w:rPr>
          <w:rFonts w:cs="Times New Roman" w:hint="eastAsia"/>
          <w:szCs w:val="32"/>
        </w:rPr>
        <w:t>日前到账的捐赠奖学金项目在本学年评选，</w:t>
      </w:r>
      <w:r>
        <w:rPr>
          <w:rFonts w:cs="Times New Roman"/>
          <w:szCs w:val="32"/>
        </w:rPr>
        <w:t>12</w:t>
      </w:r>
      <w:r>
        <w:rPr>
          <w:rFonts w:cs="Times New Roman" w:hint="eastAsia"/>
          <w:szCs w:val="32"/>
        </w:rPr>
        <w:t>月</w:t>
      </w:r>
      <w:r>
        <w:rPr>
          <w:rFonts w:cs="Times New Roman"/>
          <w:szCs w:val="32"/>
        </w:rPr>
        <w:t>31</w:t>
      </w:r>
      <w:r>
        <w:rPr>
          <w:rFonts w:cs="Times New Roman" w:hint="eastAsia"/>
          <w:szCs w:val="32"/>
        </w:rPr>
        <w:t>日后到账的捐赠奖学金项目顺延至下一学年评选。</w:t>
      </w:r>
    </w:p>
    <w:p w:rsidR="009A3F88" w:rsidRDefault="009A3F88" w:rsidP="00F7552A">
      <w:pPr>
        <w:jc w:val="center"/>
        <w:rPr>
          <w:rFonts w:eastAsia="黑体" w:cs="Times New Roman"/>
          <w:kern w:val="0"/>
          <w:szCs w:val="32"/>
        </w:rPr>
      </w:pPr>
    </w:p>
    <w:p w:rsidR="00F7552A" w:rsidRDefault="00F7552A" w:rsidP="00F7552A">
      <w:pPr>
        <w:jc w:val="center"/>
        <w:rPr>
          <w:rFonts w:eastAsia="黑体" w:cs="Times New Roman"/>
          <w:kern w:val="0"/>
          <w:szCs w:val="32"/>
        </w:rPr>
      </w:pPr>
      <w:r>
        <w:rPr>
          <w:rFonts w:eastAsia="黑体" w:cs="Times New Roman" w:hint="eastAsia"/>
          <w:kern w:val="0"/>
          <w:szCs w:val="32"/>
        </w:rPr>
        <w:t>第五章</w:t>
      </w:r>
      <w:r>
        <w:rPr>
          <w:rFonts w:eastAsia="黑体" w:cs="Times New Roman"/>
          <w:kern w:val="0"/>
          <w:szCs w:val="32"/>
        </w:rPr>
        <w:t xml:space="preserve">  </w:t>
      </w:r>
      <w:r>
        <w:rPr>
          <w:rFonts w:eastAsia="黑体" w:cs="Times New Roman" w:hint="eastAsia"/>
          <w:kern w:val="0"/>
          <w:szCs w:val="32"/>
        </w:rPr>
        <w:t>评审程序</w:t>
      </w:r>
    </w:p>
    <w:p w:rsidR="00F7552A" w:rsidRPr="00DB1D79" w:rsidRDefault="00F7552A" w:rsidP="00DB1D79">
      <w:pPr>
        <w:ind w:firstLineChars="200" w:firstLine="643"/>
        <w:rPr>
          <w:rFonts w:cs="Times New Roman"/>
          <w:szCs w:val="32"/>
        </w:rPr>
      </w:pPr>
      <w:r w:rsidRPr="00DB1D79">
        <w:rPr>
          <w:rFonts w:cs="Times New Roman" w:hint="eastAsia"/>
          <w:b/>
          <w:szCs w:val="32"/>
        </w:rPr>
        <w:t>第三十</w:t>
      </w:r>
      <w:r w:rsidR="0021627F" w:rsidRPr="00DB1D79">
        <w:rPr>
          <w:rFonts w:cs="Times New Roman" w:hint="eastAsia"/>
          <w:b/>
          <w:szCs w:val="32"/>
        </w:rPr>
        <w:t>一</w:t>
      </w:r>
      <w:r w:rsidRPr="00DB1D79">
        <w:rPr>
          <w:rFonts w:cs="Times New Roman" w:hint="eastAsia"/>
          <w:b/>
          <w:szCs w:val="32"/>
        </w:rPr>
        <w:t>条</w:t>
      </w:r>
      <w:r w:rsidRPr="00DB1D79">
        <w:rPr>
          <w:rFonts w:cs="Times New Roman"/>
          <w:b/>
          <w:szCs w:val="32"/>
        </w:rPr>
        <w:t xml:space="preserve"> </w:t>
      </w:r>
      <w:r w:rsidRPr="00DB1D79">
        <w:rPr>
          <w:rFonts w:cs="Times New Roman" w:hint="eastAsia"/>
          <w:szCs w:val="32"/>
        </w:rPr>
        <w:t>奖学金的一般评审程序如下：</w:t>
      </w:r>
    </w:p>
    <w:p w:rsidR="00F7552A" w:rsidRPr="00DB1D79" w:rsidRDefault="00F7552A" w:rsidP="00DB1D79">
      <w:pPr>
        <w:ind w:firstLine="480"/>
        <w:jc w:val="both"/>
        <w:rPr>
          <w:rFonts w:cs="Times New Roman"/>
          <w:szCs w:val="32"/>
        </w:rPr>
      </w:pPr>
      <w:r w:rsidRPr="00DB1D79">
        <w:rPr>
          <w:rFonts w:cs="Times New Roman" w:hint="eastAsia"/>
          <w:szCs w:val="32"/>
        </w:rPr>
        <w:t>（一）党委学生工作部（学生处）发布评选通知；</w:t>
      </w:r>
    </w:p>
    <w:p w:rsidR="00F7552A" w:rsidRPr="00DB1D79" w:rsidRDefault="00F7552A" w:rsidP="00DB1D79">
      <w:pPr>
        <w:ind w:firstLine="480"/>
        <w:jc w:val="both"/>
        <w:rPr>
          <w:rFonts w:cs="Times New Roman"/>
          <w:szCs w:val="32"/>
        </w:rPr>
      </w:pPr>
      <w:r w:rsidRPr="00DB1D79">
        <w:rPr>
          <w:rFonts w:cs="Times New Roman" w:hint="eastAsia"/>
          <w:szCs w:val="32"/>
        </w:rPr>
        <w:t>（二）学院组织初评；</w:t>
      </w:r>
    </w:p>
    <w:p w:rsidR="00615489" w:rsidRPr="00DB1D79" w:rsidRDefault="00615489" w:rsidP="00DB1D79">
      <w:pPr>
        <w:ind w:firstLineChars="200" w:firstLine="640"/>
        <w:jc w:val="both"/>
        <w:rPr>
          <w:rFonts w:cs="Times New Roman"/>
          <w:szCs w:val="32"/>
        </w:rPr>
      </w:pPr>
      <w:r w:rsidRPr="00DB1D79">
        <w:rPr>
          <w:rFonts w:cs="Times New Roman"/>
          <w:szCs w:val="32"/>
        </w:rPr>
        <w:t>1.</w:t>
      </w:r>
      <w:r w:rsidRPr="00DB1D79">
        <w:rPr>
          <w:rFonts w:cs="Times New Roman" w:hint="eastAsia"/>
          <w:szCs w:val="32"/>
        </w:rPr>
        <w:t>学生自评：学生首先根据综合测评方案，自行填写</w:t>
      </w:r>
      <w:r w:rsidR="00E56ADC" w:rsidRPr="00DB1D79" w:rsidDel="00E56ADC">
        <w:rPr>
          <w:rFonts w:cs="Times New Roman" w:hint="eastAsia"/>
          <w:szCs w:val="32"/>
        </w:rPr>
        <w:t xml:space="preserve"> </w:t>
      </w:r>
      <w:r w:rsidRPr="00DB1D79">
        <w:rPr>
          <w:rFonts w:cs="Times New Roman" w:hint="eastAsia"/>
          <w:szCs w:val="32"/>
        </w:rPr>
        <w:t>附</w:t>
      </w:r>
      <w:r w:rsidRPr="00DB1D79">
        <w:rPr>
          <w:rFonts w:cs="Times New Roman"/>
          <w:szCs w:val="32"/>
        </w:rPr>
        <w:t>1</w:t>
      </w:r>
      <w:r w:rsidRPr="00DB1D79">
        <w:rPr>
          <w:rFonts w:cs="Times New Roman" w:hint="eastAsia"/>
          <w:szCs w:val="32"/>
        </w:rPr>
        <w:t>：综合测评（德育加分）申请表</w:t>
      </w:r>
      <w:r w:rsidR="00177CCD" w:rsidRPr="00DB1D79">
        <w:rPr>
          <w:rFonts w:cs="Times New Roman" w:hint="eastAsia"/>
          <w:szCs w:val="32"/>
        </w:rPr>
        <w:t>，</w:t>
      </w:r>
      <w:r w:rsidRPr="00DB1D79">
        <w:rPr>
          <w:rFonts w:cs="Times New Roman" w:hint="eastAsia"/>
          <w:szCs w:val="32"/>
        </w:rPr>
        <w:t>同时附上证书复印件（没有证书的需到所属单位开具证明，盖上该单位公章方可有效，否则该项加分无效），逾期不予受理。（如有特殊原因在限定日期后才能拿到获奖证书或者证明，则相应的加分放到下一年，需要将得奖记录上报学工办备案，如果没有备案的，次年不予承认）。</w:t>
      </w:r>
    </w:p>
    <w:p w:rsidR="00615489" w:rsidRPr="00DB1D79" w:rsidRDefault="00615489" w:rsidP="00DB1D79">
      <w:pPr>
        <w:ind w:firstLineChars="200" w:firstLine="640"/>
        <w:jc w:val="both"/>
        <w:rPr>
          <w:rFonts w:cs="Times New Roman"/>
          <w:szCs w:val="32"/>
        </w:rPr>
      </w:pPr>
      <w:r w:rsidRPr="00DB1D79">
        <w:rPr>
          <w:rFonts w:cs="Times New Roman"/>
          <w:szCs w:val="32"/>
        </w:rPr>
        <w:t>2.</w:t>
      </w:r>
      <w:r w:rsidRPr="00DB1D79">
        <w:rPr>
          <w:rFonts w:cs="Times New Roman" w:hint="eastAsia"/>
          <w:szCs w:val="32"/>
        </w:rPr>
        <w:t>班级奖学金评定小组审核：班级奖学金评定小组进行</w:t>
      </w:r>
      <w:r w:rsidRPr="00DB1D79">
        <w:rPr>
          <w:rFonts w:cs="Times New Roman" w:hint="eastAsia"/>
          <w:szCs w:val="32"/>
        </w:rPr>
        <w:lastRenderedPageBreak/>
        <w:t>加分审核，并填写附</w:t>
      </w:r>
      <w:r w:rsidRPr="00DB1D79">
        <w:rPr>
          <w:rFonts w:cs="Times New Roman"/>
          <w:szCs w:val="32"/>
        </w:rPr>
        <w:t>2</w:t>
      </w:r>
      <w:r w:rsidRPr="00DB1D79">
        <w:rPr>
          <w:rFonts w:cs="Times New Roman" w:hint="eastAsia"/>
          <w:szCs w:val="32"/>
        </w:rPr>
        <w:t>：</w:t>
      </w:r>
      <w:r w:rsidRPr="00DB1D79">
        <w:rPr>
          <w:rFonts w:cs="Times New Roman"/>
          <w:szCs w:val="32"/>
        </w:rPr>
        <w:t>2016-2017</w:t>
      </w:r>
      <w:r w:rsidRPr="00DB1D79">
        <w:rPr>
          <w:rFonts w:cs="Times New Roman" w:hint="eastAsia"/>
          <w:szCs w:val="32"/>
        </w:rPr>
        <w:t>年度</w:t>
      </w:r>
      <w:r w:rsidRPr="00DB1D79">
        <w:rPr>
          <w:rFonts w:cs="Times New Roman"/>
          <w:szCs w:val="32"/>
        </w:rPr>
        <w:t>________(</w:t>
      </w:r>
      <w:r w:rsidRPr="00DB1D79">
        <w:rPr>
          <w:rFonts w:cs="Times New Roman" w:hint="eastAsia"/>
          <w:szCs w:val="32"/>
        </w:rPr>
        <w:t>班级</w:t>
      </w:r>
      <w:r w:rsidRPr="00DB1D79">
        <w:rPr>
          <w:rFonts w:cs="Times New Roman"/>
          <w:szCs w:val="32"/>
        </w:rPr>
        <w:t>)</w:t>
      </w:r>
      <w:r w:rsidRPr="00DB1D79">
        <w:rPr>
          <w:rFonts w:cs="Times New Roman" w:hint="eastAsia"/>
          <w:szCs w:val="32"/>
        </w:rPr>
        <w:t>综合测评统计情况表。</w:t>
      </w:r>
    </w:p>
    <w:p w:rsidR="00615489" w:rsidRPr="00DB1D79" w:rsidRDefault="00615489" w:rsidP="00DB1D79">
      <w:pPr>
        <w:ind w:firstLineChars="200" w:firstLine="640"/>
        <w:jc w:val="both"/>
        <w:rPr>
          <w:rFonts w:cs="Times New Roman"/>
          <w:szCs w:val="32"/>
        </w:rPr>
      </w:pPr>
      <w:r w:rsidRPr="00DB1D79">
        <w:rPr>
          <w:rFonts w:cs="Times New Roman"/>
          <w:szCs w:val="32"/>
        </w:rPr>
        <w:t>3.</w:t>
      </w:r>
      <w:r w:rsidRPr="00DB1D79">
        <w:rPr>
          <w:rFonts w:cs="Times New Roman" w:hint="eastAsia"/>
          <w:szCs w:val="32"/>
        </w:rPr>
        <w:t>班级内部公示：班级加分小组审核通过之后，进行班级内部公示。经过班内公示无异议的德育加分和公益时数材料，除存在异议的部分，不再作任何修改，需要讨论的部分由年级评定小组讨论后统一评定。</w:t>
      </w:r>
    </w:p>
    <w:p w:rsidR="00615489" w:rsidRDefault="00615489" w:rsidP="00DB1D79">
      <w:pPr>
        <w:ind w:firstLineChars="200" w:firstLine="640"/>
        <w:jc w:val="both"/>
        <w:rPr>
          <w:rFonts w:cs="Times New Roman"/>
          <w:szCs w:val="32"/>
        </w:rPr>
      </w:pPr>
      <w:r w:rsidRPr="00DB1D79">
        <w:rPr>
          <w:rFonts w:cs="Times New Roman"/>
          <w:szCs w:val="32"/>
        </w:rPr>
        <w:t>4.</w:t>
      </w:r>
      <w:r w:rsidRPr="00DB1D79">
        <w:rPr>
          <w:rFonts w:cs="Times New Roman" w:hint="eastAsia"/>
          <w:szCs w:val="32"/>
        </w:rPr>
        <w:t>学院复核：学院学生奖励工作小组复核。</w:t>
      </w:r>
    </w:p>
    <w:p w:rsidR="00F7552A" w:rsidRDefault="00F7552A" w:rsidP="00F7552A">
      <w:pPr>
        <w:ind w:firstLine="480"/>
        <w:jc w:val="both"/>
        <w:rPr>
          <w:rFonts w:cs="Times New Roman"/>
          <w:szCs w:val="32"/>
        </w:rPr>
      </w:pPr>
      <w:r>
        <w:rPr>
          <w:rFonts w:cs="Times New Roman" w:hint="eastAsia"/>
          <w:szCs w:val="32"/>
        </w:rPr>
        <w:t>（三）学院</w:t>
      </w:r>
      <w:r w:rsidR="00615489">
        <w:rPr>
          <w:rFonts w:cs="Times New Roman" w:hint="eastAsia"/>
          <w:szCs w:val="32"/>
        </w:rPr>
        <w:t>统一</w:t>
      </w:r>
      <w:r>
        <w:rPr>
          <w:rFonts w:cs="Times New Roman" w:hint="eastAsia"/>
          <w:szCs w:val="32"/>
        </w:rPr>
        <w:t>公示初评结果；</w:t>
      </w:r>
    </w:p>
    <w:p w:rsidR="00F7552A" w:rsidRDefault="00F7552A" w:rsidP="00F7552A">
      <w:pPr>
        <w:ind w:firstLine="480"/>
        <w:jc w:val="both"/>
        <w:rPr>
          <w:rFonts w:cs="Times New Roman"/>
          <w:szCs w:val="32"/>
        </w:rPr>
      </w:pPr>
      <w:r>
        <w:rPr>
          <w:rFonts w:cs="Times New Roman" w:hint="eastAsia"/>
          <w:szCs w:val="32"/>
        </w:rPr>
        <w:t>（四）学院上报初评结果；</w:t>
      </w:r>
    </w:p>
    <w:p w:rsidR="00F7552A" w:rsidRDefault="00F7552A" w:rsidP="00F7552A">
      <w:pPr>
        <w:ind w:firstLine="480"/>
        <w:jc w:val="both"/>
        <w:rPr>
          <w:rFonts w:cs="Times New Roman"/>
          <w:szCs w:val="32"/>
        </w:rPr>
      </w:pPr>
      <w:r>
        <w:rPr>
          <w:rFonts w:cs="Times New Roman" w:hint="eastAsia"/>
          <w:szCs w:val="32"/>
        </w:rPr>
        <w:t>（五）党委学生工作部（学生处）复核学院初评结果；</w:t>
      </w:r>
    </w:p>
    <w:p w:rsidR="00F7552A" w:rsidRDefault="00F7552A" w:rsidP="00F7552A">
      <w:pPr>
        <w:ind w:firstLine="480"/>
        <w:jc w:val="both"/>
        <w:rPr>
          <w:rFonts w:cs="Times New Roman"/>
          <w:szCs w:val="32"/>
        </w:rPr>
      </w:pPr>
      <w:r>
        <w:rPr>
          <w:rFonts w:cs="Times New Roman" w:hint="eastAsia"/>
          <w:szCs w:val="32"/>
        </w:rPr>
        <w:t>（六）党委学生工作部（学生处）组织</w:t>
      </w:r>
      <w:r>
        <w:rPr>
          <w:rFonts w:cs="Times New Roman" w:hint="eastAsia"/>
          <w:kern w:val="0"/>
          <w:szCs w:val="32"/>
        </w:rPr>
        <w:t>评审；</w:t>
      </w:r>
    </w:p>
    <w:p w:rsidR="00F7552A" w:rsidRDefault="00F7552A" w:rsidP="00F7552A">
      <w:pPr>
        <w:ind w:firstLine="480"/>
        <w:jc w:val="both"/>
        <w:rPr>
          <w:rFonts w:cs="Times New Roman"/>
          <w:szCs w:val="32"/>
        </w:rPr>
      </w:pPr>
      <w:r>
        <w:rPr>
          <w:rFonts w:cs="Times New Roman" w:hint="eastAsia"/>
          <w:szCs w:val="32"/>
        </w:rPr>
        <w:t>（七）公示评审结果；</w:t>
      </w:r>
    </w:p>
    <w:p w:rsidR="00F7552A" w:rsidRDefault="00F7552A" w:rsidP="00F7552A">
      <w:pPr>
        <w:ind w:firstLine="480"/>
        <w:jc w:val="both"/>
        <w:rPr>
          <w:rFonts w:cs="Times New Roman"/>
          <w:szCs w:val="32"/>
        </w:rPr>
      </w:pPr>
      <w:r>
        <w:rPr>
          <w:rFonts w:cs="Times New Roman" w:hint="eastAsia"/>
          <w:szCs w:val="32"/>
        </w:rPr>
        <w:t>（八）公布评审结果；</w:t>
      </w:r>
    </w:p>
    <w:p w:rsidR="00F7552A" w:rsidRDefault="00F7552A" w:rsidP="00F7552A">
      <w:pPr>
        <w:ind w:firstLine="480"/>
        <w:jc w:val="both"/>
        <w:rPr>
          <w:rFonts w:cs="Times New Roman"/>
          <w:szCs w:val="32"/>
        </w:rPr>
      </w:pPr>
      <w:r>
        <w:rPr>
          <w:rFonts w:cs="Times New Roman" w:hint="eastAsia"/>
          <w:szCs w:val="32"/>
        </w:rPr>
        <w:t>（九）表彰获奖学生，并发放荣誉证书和奖励金。</w:t>
      </w:r>
    </w:p>
    <w:p w:rsidR="00F7552A" w:rsidRDefault="00F7552A" w:rsidP="00F7552A">
      <w:pPr>
        <w:ind w:firstLineChars="199" w:firstLine="639"/>
        <w:jc w:val="both"/>
        <w:rPr>
          <w:rFonts w:cs="Times New Roman"/>
          <w:szCs w:val="32"/>
        </w:rPr>
      </w:pPr>
      <w:r>
        <w:rPr>
          <w:rFonts w:cs="Times New Roman" w:hint="eastAsia"/>
          <w:b/>
          <w:szCs w:val="32"/>
        </w:rPr>
        <w:t>第三十</w:t>
      </w:r>
      <w:r w:rsidR="001C6985">
        <w:rPr>
          <w:rFonts w:cs="Times New Roman" w:hint="eastAsia"/>
          <w:b/>
          <w:szCs w:val="32"/>
        </w:rPr>
        <w:t>二</w:t>
      </w:r>
      <w:r>
        <w:rPr>
          <w:rFonts w:cs="Times New Roman" w:hint="eastAsia"/>
          <w:b/>
          <w:szCs w:val="32"/>
        </w:rPr>
        <w:t>条</w:t>
      </w:r>
      <w:r>
        <w:rPr>
          <w:rFonts w:cs="Times New Roman"/>
          <w:b/>
          <w:szCs w:val="32"/>
        </w:rPr>
        <w:t xml:space="preserve"> </w:t>
      </w:r>
      <w:r>
        <w:rPr>
          <w:rFonts w:cs="Times New Roman" w:hint="eastAsia"/>
          <w:szCs w:val="32"/>
        </w:rPr>
        <w:t>国家级奖学金获奖名单以教育部文件为准，捐赠奖学金获奖名单由捐赠方确定。</w:t>
      </w:r>
    </w:p>
    <w:p w:rsidR="00F7552A" w:rsidRDefault="00F7552A" w:rsidP="00F7552A">
      <w:pPr>
        <w:ind w:firstLineChars="200" w:firstLine="643"/>
        <w:jc w:val="both"/>
        <w:rPr>
          <w:rFonts w:cs="Times New Roman"/>
          <w:szCs w:val="32"/>
        </w:rPr>
      </w:pPr>
      <w:r>
        <w:rPr>
          <w:rFonts w:cs="Times New Roman" w:hint="eastAsia"/>
          <w:b/>
          <w:bCs/>
          <w:szCs w:val="32"/>
        </w:rPr>
        <w:t>第三十</w:t>
      </w:r>
      <w:r w:rsidR="001C6985">
        <w:rPr>
          <w:rFonts w:cs="Times New Roman" w:hint="eastAsia"/>
          <w:b/>
          <w:bCs/>
          <w:szCs w:val="32"/>
        </w:rPr>
        <w:t>三</w:t>
      </w:r>
      <w:r>
        <w:rPr>
          <w:rFonts w:cs="Times New Roman" w:hint="eastAsia"/>
          <w:b/>
          <w:bCs/>
          <w:szCs w:val="32"/>
        </w:rPr>
        <w:t>条</w:t>
      </w:r>
      <w:r>
        <w:rPr>
          <w:rFonts w:cs="Times New Roman"/>
          <w:b/>
          <w:bCs/>
          <w:szCs w:val="32"/>
        </w:rPr>
        <w:t xml:space="preserve"> </w:t>
      </w:r>
      <w:r>
        <w:rPr>
          <w:rFonts w:cs="Times New Roman" w:hint="eastAsia"/>
          <w:szCs w:val="32"/>
        </w:rPr>
        <w:t>奖学金评选采用校、院两级公示制度，各级公示时间不少于</w:t>
      </w:r>
      <w:r>
        <w:rPr>
          <w:rFonts w:cs="Times New Roman"/>
          <w:szCs w:val="32"/>
        </w:rPr>
        <w:t>3</w:t>
      </w:r>
      <w:r>
        <w:rPr>
          <w:rFonts w:cs="Times New Roman" w:hint="eastAsia"/>
          <w:szCs w:val="32"/>
        </w:rPr>
        <w:t>个工作日。</w:t>
      </w:r>
    </w:p>
    <w:p w:rsidR="00F7552A" w:rsidRDefault="00F7552A" w:rsidP="00F7552A">
      <w:pPr>
        <w:ind w:firstLine="640"/>
        <w:jc w:val="both"/>
        <w:rPr>
          <w:rFonts w:cs="Times New Roman"/>
          <w:kern w:val="0"/>
          <w:szCs w:val="32"/>
        </w:rPr>
      </w:pPr>
      <w:r>
        <w:rPr>
          <w:rFonts w:cs="Times New Roman" w:hint="eastAsia"/>
          <w:b/>
          <w:szCs w:val="32"/>
        </w:rPr>
        <w:t>第三十</w:t>
      </w:r>
      <w:r w:rsidR="001C6985">
        <w:rPr>
          <w:rFonts w:cs="Times New Roman" w:hint="eastAsia"/>
          <w:b/>
          <w:szCs w:val="32"/>
        </w:rPr>
        <w:t>四</w:t>
      </w:r>
      <w:r>
        <w:rPr>
          <w:rFonts w:cs="Times New Roman" w:hint="eastAsia"/>
          <w:b/>
          <w:szCs w:val="32"/>
        </w:rPr>
        <w:t>条</w:t>
      </w:r>
      <w:r>
        <w:rPr>
          <w:rFonts w:cs="Times New Roman"/>
          <w:b/>
          <w:szCs w:val="32"/>
        </w:rPr>
        <w:t xml:space="preserve"> </w:t>
      </w:r>
      <w:r>
        <w:rPr>
          <w:rFonts w:cs="Times New Roman" w:hint="eastAsia"/>
          <w:kern w:val="0"/>
          <w:szCs w:val="32"/>
        </w:rPr>
        <w:t>学校一般于每年</w:t>
      </w:r>
      <w:r>
        <w:rPr>
          <w:rFonts w:cs="Times New Roman"/>
          <w:kern w:val="0"/>
          <w:szCs w:val="32"/>
        </w:rPr>
        <w:t>11</w:t>
      </w:r>
      <w:r>
        <w:rPr>
          <w:rFonts w:cs="Times New Roman" w:hint="eastAsia"/>
          <w:kern w:val="0"/>
          <w:szCs w:val="32"/>
        </w:rPr>
        <w:t>月召开全校表彰大会，表彰获得校级及以上奖学金的学生。</w:t>
      </w:r>
    </w:p>
    <w:p w:rsidR="00F7552A" w:rsidRDefault="00F7552A" w:rsidP="00F7552A">
      <w:pPr>
        <w:ind w:firstLine="636"/>
        <w:jc w:val="both"/>
        <w:rPr>
          <w:rFonts w:cs="Times New Roman"/>
          <w:szCs w:val="32"/>
        </w:rPr>
      </w:pPr>
      <w:r>
        <w:rPr>
          <w:rFonts w:cs="Times New Roman" w:hint="eastAsia"/>
          <w:b/>
          <w:szCs w:val="32"/>
        </w:rPr>
        <w:t>第三十</w:t>
      </w:r>
      <w:r w:rsidR="001C6985">
        <w:rPr>
          <w:rFonts w:cs="Times New Roman" w:hint="eastAsia"/>
          <w:b/>
          <w:szCs w:val="32"/>
        </w:rPr>
        <w:t>五</w:t>
      </w:r>
      <w:r>
        <w:rPr>
          <w:rFonts w:cs="Times New Roman" w:hint="eastAsia"/>
          <w:b/>
          <w:szCs w:val="32"/>
        </w:rPr>
        <w:t>条</w:t>
      </w:r>
      <w:r>
        <w:rPr>
          <w:rFonts w:cs="Times New Roman"/>
          <w:b/>
          <w:szCs w:val="32"/>
        </w:rPr>
        <w:t xml:space="preserve"> </w:t>
      </w:r>
      <w:r>
        <w:rPr>
          <w:rFonts w:cs="Times New Roman" w:hint="eastAsia"/>
          <w:szCs w:val="32"/>
        </w:rPr>
        <w:t>被取消参评奖学金资格的学生如有异议，可从接到决定之日起</w:t>
      </w:r>
      <w:r>
        <w:rPr>
          <w:rFonts w:cs="Times New Roman"/>
          <w:szCs w:val="32"/>
        </w:rPr>
        <w:t>3</w:t>
      </w:r>
      <w:r>
        <w:rPr>
          <w:rFonts w:cs="Times New Roman" w:hint="eastAsia"/>
          <w:szCs w:val="32"/>
        </w:rPr>
        <w:t>个工作日内向所在学院学生资助评审工作小组提出书面意见。学生如对各项奖项评选结果有异议，可从初评结果公示之日起</w:t>
      </w:r>
      <w:r>
        <w:rPr>
          <w:rFonts w:cs="Times New Roman"/>
          <w:szCs w:val="32"/>
        </w:rPr>
        <w:t>3</w:t>
      </w:r>
      <w:r>
        <w:rPr>
          <w:rFonts w:cs="Times New Roman" w:hint="eastAsia"/>
          <w:szCs w:val="32"/>
        </w:rPr>
        <w:t>个工作日内向所在学院学生资助评审工作小组提出书面意见。</w:t>
      </w:r>
    </w:p>
    <w:p w:rsidR="00F7552A" w:rsidRDefault="00F7552A" w:rsidP="00F7552A">
      <w:pPr>
        <w:ind w:firstLine="636"/>
        <w:jc w:val="both"/>
        <w:rPr>
          <w:rFonts w:cs="Times New Roman"/>
          <w:szCs w:val="32"/>
        </w:rPr>
      </w:pPr>
      <w:r>
        <w:rPr>
          <w:rFonts w:cs="Times New Roman" w:hint="eastAsia"/>
          <w:szCs w:val="32"/>
        </w:rPr>
        <w:lastRenderedPageBreak/>
        <w:t>针对上述两种情况，学院学生资助评审工作小组应在接到意见后五个工作日内作出答复。学生如仍有异议，可向党委学生工作部（学生处）提出书面意见，党委学生工作部（学生处）应当在接到意见后七个工作日内进行相关核查，并作出维持、撤销或变更院系评审意见的审查决定。</w:t>
      </w:r>
    </w:p>
    <w:p w:rsidR="00F7552A" w:rsidRDefault="00F7552A" w:rsidP="00F7552A">
      <w:pPr>
        <w:ind w:firstLine="636"/>
        <w:jc w:val="both"/>
        <w:rPr>
          <w:rFonts w:cs="Times New Roman"/>
          <w:szCs w:val="32"/>
        </w:rPr>
      </w:pPr>
      <w:r w:rsidRPr="00E56ADC">
        <w:rPr>
          <w:rFonts w:cs="Times New Roman" w:hint="eastAsia"/>
          <w:szCs w:val="32"/>
        </w:rPr>
        <w:t>学院</w:t>
      </w:r>
      <w:r>
        <w:rPr>
          <w:rFonts w:cs="Times New Roman" w:hint="eastAsia"/>
          <w:szCs w:val="32"/>
        </w:rPr>
        <w:t>对党委学生工作部（学生处）所作出的撤销或变更院系评审意见的决定有异议的，可在接到审查决定的</w:t>
      </w:r>
      <w:r>
        <w:rPr>
          <w:rFonts w:cs="Times New Roman"/>
          <w:szCs w:val="32"/>
        </w:rPr>
        <w:t>3</w:t>
      </w:r>
      <w:r>
        <w:rPr>
          <w:rFonts w:cs="Times New Roman" w:hint="eastAsia"/>
          <w:szCs w:val="32"/>
        </w:rPr>
        <w:t>个工作日内向分管校领导提出书面异议。由分管校领导组织专门会议讨论，会议成员应包括教师代表、职能部门代表和学生代表（一般为校学生会主席或副主席）。分管校领导应当在接到学院书面意见之日起十个工作日内作出决定，此决定为学校的最终处理决定。</w:t>
      </w:r>
    </w:p>
    <w:p w:rsidR="00F7552A" w:rsidRDefault="00F7552A" w:rsidP="00F7552A">
      <w:pPr>
        <w:jc w:val="both"/>
        <w:rPr>
          <w:rFonts w:cs="Times New Roman"/>
          <w:szCs w:val="32"/>
        </w:rPr>
      </w:pPr>
    </w:p>
    <w:p w:rsidR="00F7552A" w:rsidRDefault="00F7552A" w:rsidP="00F7552A">
      <w:pPr>
        <w:jc w:val="center"/>
        <w:rPr>
          <w:rFonts w:eastAsia="黑体" w:cs="Times New Roman"/>
          <w:kern w:val="0"/>
          <w:szCs w:val="32"/>
        </w:rPr>
      </w:pPr>
      <w:r>
        <w:rPr>
          <w:rFonts w:eastAsia="黑体" w:cs="Times New Roman" w:hint="eastAsia"/>
          <w:kern w:val="0"/>
          <w:szCs w:val="32"/>
        </w:rPr>
        <w:t>第六章</w:t>
      </w:r>
      <w:r>
        <w:rPr>
          <w:rFonts w:eastAsia="黑体" w:cs="Times New Roman"/>
          <w:kern w:val="0"/>
          <w:szCs w:val="32"/>
        </w:rPr>
        <w:t xml:space="preserve">  </w:t>
      </w:r>
      <w:r>
        <w:rPr>
          <w:rFonts w:eastAsia="黑体" w:cs="Times New Roman" w:hint="eastAsia"/>
          <w:kern w:val="0"/>
          <w:szCs w:val="32"/>
        </w:rPr>
        <w:t>奖励金的发放和监督管理</w:t>
      </w:r>
    </w:p>
    <w:p w:rsidR="00F7552A" w:rsidRDefault="00F7552A" w:rsidP="00F7552A">
      <w:pPr>
        <w:ind w:firstLine="480"/>
        <w:jc w:val="both"/>
        <w:rPr>
          <w:rFonts w:cs="Times New Roman"/>
          <w:szCs w:val="32"/>
        </w:rPr>
      </w:pPr>
      <w:r>
        <w:rPr>
          <w:rFonts w:cs="Times New Roman" w:hint="eastAsia"/>
          <w:b/>
          <w:szCs w:val="32"/>
        </w:rPr>
        <w:t>第三十</w:t>
      </w:r>
      <w:r w:rsidR="001C6985">
        <w:rPr>
          <w:rFonts w:cs="Times New Roman" w:hint="eastAsia"/>
          <w:b/>
          <w:szCs w:val="32"/>
        </w:rPr>
        <w:t>六</w:t>
      </w:r>
      <w:r>
        <w:rPr>
          <w:rFonts w:cs="Times New Roman" w:hint="eastAsia"/>
          <w:b/>
          <w:szCs w:val="32"/>
        </w:rPr>
        <w:t>条</w:t>
      </w:r>
      <w:r>
        <w:rPr>
          <w:rFonts w:cs="Times New Roman"/>
          <w:b/>
          <w:szCs w:val="32"/>
        </w:rPr>
        <w:t xml:space="preserve"> </w:t>
      </w:r>
      <w:r>
        <w:rPr>
          <w:rFonts w:cs="Times New Roman" w:hint="eastAsia"/>
          <w:szCs w:val="32"/>
        </w:rPr>
        <w:t>党委学生工作部（学生处）通知核算中心进行奖学金的核算和发放。奖学金转入获奖学生的银行卡。奖学金发放不成功的，由党委学生工作部（学生处）通知学生进行后续处理。学院级捐赠奖学金由学院发放。</w:t>
      </w:r>
    </w:p>
    <w:p w:rsidR="00F7552A" w:rsidRDefault="00F7552A" w:rsidP="00F7552A">
      <w:pPr>
        <w:ind w:firstLine="480"/>
        <w:jc w:val="both"/>
        <w:rPr>
          <w:rFonts w:cs="Times New Roman"/>
          <w:szCs w:val="32"/>
        </w:rPr>
      </w:pPr>
      <w:r>
        <w:rPr>
          <w:rFonts w:cs="Times New Roman" w:hint="eastAsia"/>
          <w:szCs w:val="32"/>
        </w:rPr>
        <w:t>学校于每年</w:t>
      </w:r>
      <w:r>
        <w:rPr>
          <w:rFonts w:cs="Times New Roman"/>
          <w:szCs w:val="32"/>
        </w:rPr>
        <w:t>11</w:t>
      </w:r>
      <w:r>
        <w:rPr>
          <w:rFonts w:cs="Times New Roman" w:hint="eastAsia"/>
          <w:szCs w:val="32"/>
        </w:rPr>
        <w:t>月</w:t>
      </w:r>
      <w:r>
        <w:rPr>
          <w:rFonts w:cs="Times New Roman"/>
          <w:szCs w:val="32"/>
        </w:rPr>
        <w:t>30</w:t>
      </w:r>
      <w:r>
        <w:rPr>
          <w:rFonts w:cs="Times New Roman" w:hint="eastAsia"/>
          <w:szCs w:val="32"/>
        </w:rPr>
        <w:t>日前将捐赠奖学金以外的各项奖学金一次性发放给获奖学生。捐赠奖学金在与基金会确认捐赠款项到账后</w:t>
      </w:r>
      <w:r>
        <w:rPr>
          <w:rFonts w:cs="Times New Roman"/>
          <w:szCs w:val="32"/>
        </w:rPr>
        <w:t>5</w:t>
      </w:r>
      <w:r>
        <w:rPr>
          <w:rFonts w:cs="Times New Roman" w:hint="eastAsia"/>
          <w:szCs w:val="32"/>
        </w:rPr>
        <w:t>个工作日内发放。</w:t>
      </w:r>
    </w:p>
    <w:p w:rsidR="00F7552A" w:rsidRDefault="00F7552A" w:rsidP="00F7552A">
      <w:pPr>
        <w:ind w:firstLine="643"/>
        <w:jc w:val="both"/>
        <w:rPr>
          <w:rFonts w:cs="Times New Roman"/>
          <w:szCs w:val="32"/>
        </w:rPr>
      </w:pPr>
      <w:r>
        <w:rPr>
          <w:rFonts w:cs="Times New Roman" w:hint="eastAsia"/>
          <w:b/>
          <w:szCs w:val="32"/>
        </w:rPr>
        <w:t>第三十</w:t>
      </w:r>
      <w:r w:rsidR="001C6985">
        <w:rPr>
          <w:rFonts w:cs="Times New Roman" w:hint="eastAsia"/>
          <w:b/>
          <w:szCs w:val="32"/>
        </w:rPr>
        <w:t>七</w:t>
      </w:r>
      <w:r>
        <w:rPr>
          <w:rFonts w:cs="Times New Roman" w:hint="eastAsia"/>
          <w:b/>
          <w:szCs w:val="32"/>
        </w:rPr>
        <w:t>条</w:t>
      </w:r>
      <w:r>
        <w:rPr>
          <w:rFonts w:cs="Times New Roman"/>
          <w:b/>
          <w:szCs w:val="32"/>
        </w:rPr>
        <w:t xml:space="preserve"> </w:t>
      </w:r>
      <w:r>
        <w:rPr>
          <w:rFonts w:cs="Times New Roman" w:hint="eastAsia"/>
          <w:szCs w:val="32"/>
        </w:rPr>
        <w:t>学院要加强对获奖学生的教育和管理，引导学生树立正确的消费观，合理使用奖学金。</w:t>
      </w:r>
    </w:p>
    <w:p w:rsidR="00F7552A" w:rsidRDefault="00F7552A" w:rsidP="00F7552A">
      <w:pPr>
        <w:ind w:firstLineChars="200" w:firstLine="643"/>
        <w:jc w:val="both"/>
        <w:rPr>
          <w:rFonts w:cs="Times New Roman"/>
          <w:szCs w:val="32"/>
        </w:rPr>
      </w:pPr>
      <w:r>
        <w:rPr>
          <w:rFonts w:cs="Times New Roman" w:hint="eastAsia"/>
          <w:b/>
          <w:szCs w:val="32"/>
        </w:rPr>
        <w:t>第三十</w:t>
      </w:r>
      <w:r w:rsidR="001C6985">
        <w:rPr>
          <w:rFonts w:cs="Times New Roman" w:hint="eastAsia"/>
          <w:b/>
          <w:szCs w:val="32"/>
        </w:rPr>
        <w:t>八</w:t>
      </w:r>
      <w:r>
        <w:rPr>
          <w:rFonts w:cs="Times New Roman" w:hint="eastAsia"/>
          <w:b/>
          <w:szCs w:val="32"/>
        </w:rPr>
        <w:t>条</w:t>
      </w:r>
      <w:r>
        <w:rPr>
          <w:rFonts w:cs="Times New Roman"/>
          <w:b/>
          <w:szCs w:val="32"/>
        </w:rPr>
        <w:t xml:space="preserve"> </w:t>
      </w:r>
      <w:r>
        <w:rPr>
          <w:rFonts w:cs="Times New Roman" w:hint="eastAsia"/>
          <w:szCs w:val="32"/>
        </w:rPr>
        <w:t>申请学生应对所提交材料的真实性负责，如有弄虚作假，一经查实，取消获奖资格，收回奖学金和奖</w:t>
      </w:r>
      <w:r>
        <w:rPr>
          <w:rFonts w:cs="Times New Roman" w:hint="eastAsia"/>
          <w:szCs w:val="32"/>
        </w:rPr>
        <w:lastRenderedPageBreak/>
        <w:t>励证书，并进行通报批评。情节严重的，由党委学生工作部（学生处）根据中山大学学生处分管理规定进行处理。</w:t>
      </w:r>
    </w:p>
    <w:p w:rsidR="00F7552A" w:rsidRDefault="00F7552A" w:rsidP="00F7552A">
      <w:pPr>
        <w:ind w:firstLineChars="199" w:firstLine="639"/>
        <w:jc w:val="both"/>
        <w:rPr>
          <w:rFonts w:cs="Times New Roman"/>
          <w:szCs w:val="32"/>
        </w:rPr>
      </w:pPr>
      <w:r>
        <w:rPr>
          <w:rFonts w:cs="Times New Roman" w:hint="eastAsia"/>
          <w:b/>
          <w:szCs w:val="32"/>
        </w:rPr>
        <w:t>第</w:t>
      </w:r>
      <w:r w:rsidR="001C6985">
        <w:rPr>
          <w:rFonts w:cs="Times New Roman" w:hint="eastAsia"/>
          <w:b/>
          <w:szCs w:val="32"/>
        </w:rPr>
        <w:t>三十九</w:t>
      </w:r>
      <w:r>
        <w:rPr>
          <w:rFonts w:cs="Times New Roman" w:hint="eastAsia"/>
          <w:b/>
          <w:szCs w:val="32"/>
        </w:rPr>
        <w:t>条</w:t>
      </w:r>
      <w:r>
        <w:rPr>
          <w:rFonts w:cs="Times New Roman"/>
          <w:b/>
          <w:szCs w:val="32"/>
        </w:rPr>
        <w:t xml:space="preserve"> </w:t>
      </w:r>
      <w:r>
        <w:rPr>
          <w:rFonts w:cs="Times New Roman" w:hint="eastAsia"/>
          <w:szCs w:val="32"/>
        </w:rPr>
        <w:t>校内相关经办人员应严格执行评审流程，在评审过程中违反本办法的，由党委学生工作部（学生处）和各学院责令其改正；构成违纪的，由纪委办监察处根据《中国共产党纪律处分条例》、《事业单位工作人员处分暂行规定》等党纪法规进行严肃处理；需要问责的，对相关单位及其领导人员实施问责；涉及触犯法律的，移交司法机关按有关法律法规追究法律责任。</w:t>
      </w:r>
    </w:p>
    <w:p w:rsidR="00F7552A" w:rsidRDefault="00F7552A" w:rsidP="00F7552A">
      <w:pPr>
        <w:ind w:firstLineChars="200" w:firstLine="640"/>
        <w:jc w:val="both"/>
        <w:rPr>
          <w:rFonts w:cs="Times New Roman"/>
          <w:szCs w:val="32"/>
        </w:rPr>
      </w:pPr>
    </w:p>
    <w:p w:rsidR="007D3C1E" w:rsidRDefault="00F7552A" w:rsidP="00F7552A">
      <w:pPr>
        <w:jc w:val="center"/>
        <w:rPr>
          <w:rFonts w:eastAsia="黑体" w:cs="Times New Roman"/>
          <w:kern w:val="0"/>
          <w:szCs w:val="32"/>
        </w:rPr>
      </w:pPr>
      <w:r>
        <w:rPr>
          <w:rFonts w:eastAsia="黑体" w:cs="Times New Roman" w:hint="eastAsia"/>
          <w:kern w:val="0"/>
          <w:szCs w:val="32"/>
        </w:rPr>
        <w:t>第七章</w:t>
      </w:r>
      <w:r>
        <w:rPr>
          <w:rFonts w:eastAsia="黑体" w:cs="Times New Roman"/>
          <w:kern w:val="0"/>
          <w:szCs w:val="32"/>
        </w:rPr>
        <w:t xml:space="preserve">  </w:t>
      </w:r>
      <w:r w:rsidR="007D3C1E" w:rsidRPr="007D3C1E">
        <w:rPr>
          <w:rFonts w:eastAsia="黑体" w:cs="Times New Roman" w:hint="eastAsia"/>
          <w:kern w:val="0"/>
          <w:szCs w:val="32"/>
        </w:rPr>
        <w:t>综合测评成绩计算方法</w:t>
      </w:r>
    </w:p>
    <w:p w:rsidR="007D3C1E" w:rsidRDefault="00F7552A" w:rsidP="00F7552A">
      <w:pPr>
        <w:ind w:firstLineChars="200" w:firstLine="643"/>
        <w:jc w:val="both"/>
        <w:rPr>
          <w:rFonts w:cs="Times New Roman"/>
          <w:szCs w:val="32"/>
        </w:rPr>
      </w:pPr>
      <w:r>
        <w:rPr>
          <w:rFonts w:cs="Times New Roman" w:hint="eastAsia"/>
          <w:b/>
          <w:szCs w:val="32"/>
        </w:rPr>
        <w:t>第四十条</w:t>
      </w:r>
      <w:r>
        <w:rPr>
          <w:rFonts w:cs="Times New Roman"/>
          <w:szCs w:val="32"/>
        </w:rPr>
        <w:t xml:space="preserve"> </w:t>
      </w:r>
      <w:r w:rsidR="007D3C1E" w:rsidRPr="007D3C1E">
        <w:rPr>
          <w:rFonts w:cs="Times New Roman" w:hint="eastAsia"/>
          <w:szCs w:val="32"/>
        </w:rPr>
        <w:t>参评科目：公共必修课、专业必修课、专业选修课</w:t>
      </w:r>
    </w:p>
    <w:p w:rsidR="007D3C1E" w:rsidRPr="007D3C1E" w:rsidRDefault="00F7552A" w:rsidP="007D3C1E">
      <w:pPr>
        <w:ind w:firstLineChars="200" w:firstLine="643"/>
        <w:jc w:val="both"/>
        <w:rPr>
          <w:rFonts w:cs="Times New Roman"/>
          <w:szCs w:val="32"/>
        </w:rPr>
      </w:pPr>
      <w:r>
        <w:rPr>
          <w:rFonts w:cs="Times New Roman" w:hint="eastAsia"/>
          <w:b/>
          <w:szCs w:val="32"/>
        </w:rPr>
        <w:t>第四十</w:t>
      </w:r>
      <w:r w:rsidR="001C6985">
        <w:rPr>
          <w:rFonts w:cs="Times New Roman" w:hint="eastAsia"/>
          <w:b/>
          <w:szCs w:val="32"/>
        </w:rPr>
        <w:t>一</w:t>
      </w:r>
      <w:r>
        <w:rPr>
          <w:rFonts w:cs="Times New Roman" w:hint="eastAsia"/>
          <w:b/>
          <w:szCs w:val="32"/>
        </w:rPr>
        <w:t>条</w:t>
      </w:r>
      <w:r>
        <w:rPr>
          <w:rFonts w:cs="Times New Roman"/>
          <w:szCs w:val="32"/>
        </w:rPr>
        <w:t xml:space="preserve"> </w:t>
      </w:r>
      <w:r w:rsidR="007D3C1E" w:rsidRPr="007D3C1E">
        <w:rPr>
          <w:rFonts w:cs="Times New Roman" w:hint="eastAsia"/>
          <w:szCs w:val="32"/>
        </w:rPr>
        <w:t>计算方式：学生每年的综合测评成绩</w:t>
      </w:r>
      <w:r w:rsidR="007D3C1E" w:rsidRPr="007D3C1E">
        <w:rPr>
          <w:rFonts w:cs="Times New Roman" w:hint="eastAsia"/>
          <w:szCs w:val="32"/>
        </w:rPr>
        <w:t>=</w:t>
      </w:r>
      <w:r w:rsidR="007D3C1E" w:rsidRPr="007D3C1E">
        <w:rPr>
          <w:rFonts w:cs="Times New Roman" w:hint="eastAsia"/>
          <w:szCs w:val="32"/>
        </w:rPr>
        <w:t>学年加权平均成绩</w:t>
      </w:r>
      <w:r w:rsidR="007D3C1E" w:rsidRPr="007D3C1E">
        <w:rPr>
          <w:rFonts w:cs="Times New Roman" w:hint="eastAsia"/>
          <w:szCs w:val="32"/>
        </w:rPr>
        <w:t>+</w:t>
      </w:r>
      <w:r w:rsidR="007D3C1E" w:rsidRPr="007D3C1E">
        <w:rPr>
          <w:rFonts w:cs="Times New Roman" w:hint="eastAsia"/>
          <w:szCs w:val="32"/>
        </w:rPr>
        <w:t>附加分</w:t>
      </w:r>
      <w:r w:rsidR="007D3C1E" w:rsidRPr="007D3C1E">
        <w:rPr>
          <w:rFonts w:cs="Times New Roman" w:hint="eastAsia"/>
          <w:szCs w:val="32"/>
        </w:rPr>
        <w:t>-</w:t>
      </w:r>
      <w:r w:rsidR="007D3C1E" w:rsidRPr="007D3C1E">
        <w:rPr>
          <w:rFonts w:cs="Times New Roman" w:hint="eastAsia"/>
          <w:szCs w:val="32"/>
        </w:rPr>
        <w:t>扣分。</w:t>
      </w:r>
    </w:p>
    <w:p w:rsidR="001C6985" w:rsidRPr="00A06275" w:rsidRDefault="007D3C1E" w:rsidP="00A06275">
      <w:pPr>
        <w:ind w:firstLineChars="200" w:firstLine="640"/>
        <w:jc w:val="both"/>
        <w:rPr>
          <w:rFonts w:cs="Times New Roman"/>
          <w:szCs w:val="32"/>
        </w:rPr>
      </w:pPr>
      <w:r w:rsidRPr="007D3C1E">
        <w:rPr>
          <w:rFonts w:cs="Times New Roman" w:hint="eastAsia"/>
          <w:szCs w:val="32"/>
        </w:rPr>
        <w:t>加权平均成绩的计算方法是：单科专业必修课或院系指定选修课考试成绩（以教务系统</w:t>
      </w:r>
      <w:r w:rsidRPr="007D3C1E">
        <w:rPr>
          <w:rFonts w:cs="Times New Roman" w:hint="eastAsia"/>
          <w:szCs w:val="32"/>
        </w:rPr>
        <w:t xml:space="preserve"> </w:t>
      </w:r>
      <w:r w:rsidRPr="007D3C1E">
        <w:rPr>
          <w:rFonts w:cs="Times New Roman" w:hint="eastAsia"/>
          <w:szCs w:val="32"/>
        </w:rPr>
        <w:t>“成绩公布”为准）乘以该科学分，各科求和后再除以以上科目总学分。如：张某第一学期的成绩为语文</w:t>
      </w:r>
      <w:r w:rsidRPr="007D3C1E">
        <w:rPr>
          <w:rFonts w:cs="Times New Roman" w:hint="eastAsia"/>
          <w:szCs w:val="32"/>
        </w:rPr>
        <w:t>85</w:t>
      </w:r>
      <w:r w:rsidRPr="007D3C1E">
        <w:rPr>
          <w:rFonts w:cs="Times New Roman" w:hint="eastAsia"/>
          <w:szCs w:val="32"/>
        </w:rPr>
        <w:t>分（</w:t>
      </w:r>
      <w:r w:rsidRPr="007D3C1E">
        <w:rPr>
          <w:rFonts w:cs="Times New Roman" w:hint="eastAsia"/>
          <w:szCs w:val="32"/>
        </w:rPr>
        <w:t>4</w:t>
      </w:r>
      <w:r w:rsidRPr="007D3C1E">
        <w:rPr>
          <w:rFonts w:cs="Times New Roman" w:hint="eastAsia"/>
          <w:szCs w:val="32"/>
        </w:rPr>
        <w:t>学分），数学</w:t>
      </w:r>
      <w:r w:rsidRPr="007D3C1E">
        <w:rPr>
          <w:rFonts w:cs="Times New Roman" w:hint="eastAsia"/>
          <w:szCs w:val="32"/>
        </w:rPr>
        <w:t>90</w:t>
      </w:r>
      <w:r w:rsidRPr="007D3C1E">
        <w:rPr>
          <w:rFonts w:cs="Times New Roman" w:hint="eastAsia"/>
          <w:szCs w:val="32"/>
        </w:rPr>
        <w:t>分（</w:t>
      </w:r>
      <w:r w:rsidRPr="007D3C1E">
        <w:rPr>
          <w:rFonts w:cs="Times New Roman" w:hint="eastAsia"/>
          <w:szCs w:val="32"/>
        </w:rPr>
        <w:t>3</w:t>
      </w:r>
      <w:r w:rsidRPr="007D3C1E">
        <w:rPr>
          <w:rFonts w:cs="Times New Roman" w:hint="eastAsia"/>
          <w:szCs w:val="32"/>
        </w:rPr>
        <w:t>学分），第二学期的成绩为数学</w:t>
      </w:r>
      <w:r w:rsidRPr="007D3C1E">
        <w:rPr>
          <w:rFonts w:cs="Times New Roman" w:hint="eastAsia"/>
          <w:szCs w:val="32"/>
        </w:rPr>
        <w:t>88</w:t>
      </w:r>
      <w:r w:rsidRPr="007D3C1E">
        <w:rPr>
          <w:rFonts w:cs="Times New Roman" w:hint="eastAsia"/>
          <w:szCs w:val="32"/>
        </w:rPr>
        <w:t>（</w:t>
      </w:r>
      <w:r w:rsidRPr="007D3C1E">
        <w:rPr>
          <w:rFonts w:cs="Times New Roman" w:hint="eastAsia"/>
          <w:szCs w:val="32"/>
        </w:rPr>
        <w:t>3</w:t>
      </w:r>
      <w:r w:rsidRPr="007D3C1E">
        <w:rPr>
          <w:rFonts w:cs="Times New Roman" w:hint="eastAsia"/>
          <w:szCs w:val="32"/>
        </w:rPr>
        <w:t>学分），人类学概论</w:t>
      </w:r>
      <w:r w:rsidRPr="007D3C1E">
        <w:rPr>
          <w:rFonts w:cs="Times New Roman" w:hint="eastAsia"/>
          <w:szCs w:val="32"/>
        </w:rPr>
        <w:t>95</w:t>
      </w:r>
      <w:r w:rsidRPr="007D3C1E">
        <w:rPr>
          <w:rFonts w:cs="Times New Roman" w:hint="eastAsia"/>
          <w:szCs w:val="32"/>
        </w:rPr>
        <w:t>（</w:t>
      </w:r>
      <w:r w:rsidRPr="007D3C1E">
        <w:rPr>
          <w:rFonts w:cs="Times New Roman" w:hint="eastAsia"/>
          <w:szCs w:val="32"/>
        </w:rPr>
        <w:t>2</w:t>
      </w:r>
      <w:r w:rsidRPr="007D3C1E">
        <w:rPr>
          <w:rFonts w:cs="Times New Roman" w:hint="eastAsia"/>
          <w:szCs w:val="32"/>
        </w:rPr>
        <w:t>学分），则他的年度学业平均学分成绩为（</w:t>
      </w:r>
      <w:r w:rsidRPr="007D3C1E">
        <w:rPr>
          <w:rFonts w:cs="Times New Roman" w:hint="eastAsia"/>
          <w:szCs w:val="32"/>
        </w:rPr>
        <w:t>85*4+90*3+88*3+95*2</w:t>
      </w:r>
      <w:r w:rsidRPr="007D3C1E">
        <w:rPr>
          <w:rFonts w:cs="Times New Roman" w:hint="eastAsia"/>
          <w:szCs w:val="32"/>
        </w:rPr>
        <w:t>）</w:t>
      </w:r>
      <w:r w:rsidRPr="007D3C1E">
        <w:rPr>
          <w:rFonts w:cs="Times New Roman" w:hint="eastAsia"/>
          <w:szCs w:val="32"/>
        </w:rPr>
        <w:t>/</w:t>
      </w:r>
      <w:r w:rsidRPr="007D3C1E">
        <w:rPr>
          <w:rFonts w:cs="Times New Roman" w:hint="eastAsia"/>
          <w:szCs w:val="32"/>
        </w:rPr>
        <w:t>（</w:t>
      </w:r>
      <w:r w:rsidRPr="007D3C1E">
        <w:rPr>
          <w:rFonts w:cs="Times New Roman" w:hint="eastAsia"/>
          <w:szCs w:val="32"/>
        </w:rPr>
        <w:t>4+3+3+2</w:t>
      </w:r>
      <w:r w:rsidRPr="007D3C1E">
        <w:rPr>
          <w:rFonts w:cs="Times New Roman" w:hint="eastAsia"/>
          <w:szCs w:val="32"/>
        </w:rPr>
        <w:t>）</w:t>
      </w:r>
      <w:r w:rsidRPr="007D3C1E">
        <w:rPr>
          <w:rFonts w:cs="Times New Roman" w:hint="eastAsia"/>
          <w:szCs w:val="32"/>
        </w:rPr>
        <w:t>=88.67</w:t>
      </w:r>
      <w:r w:rsidRPr="007D3C1E">
        <w:rPr>
          <w:rFonts w:cs="Times New Roman" w:hint="eastAsia"/>
          <w:szCs w:val="32"/>
        </w:rPr>
        <w:t>。再以张某为例，他的学业平均学业成绩为</w:t>
      </w:r>
      <w:r w:rsidRPr="007D3C1E">
        <w:rPr>
          <w:rFonts w:cs="Times New Roman" w:hint="eastAsia"/>
          <w:szCs w:val="32"/>
        </w:rPr>
        <w:t>88.67</w:t>
      </w:r>
      <w:r w:rsidRPr="007D3C1E">
        <w:rPr>
          <w:rFonts w:cs="Times New Roman" w:hint="eastAsia"/>
          <w:szCs w:val="32"/>
        </w:rPr>
        <w:t>分，该生在本学年内班长加</w:t>
      </w:r>
      <w:r w:rsidRPr="007D3C1E">
        <w:rPr>
          <w:rFonts w:cs="Times New Roman" w:hint="eastAsia"/>
          <w:szCs w:val="32"/>
        </w:rPr>
        <w:t>0.5</w:t>
      </w:r>
      <w:r w:rsidRPr="007D3C1E">
        <w:rPr>
          <w:rFonts w:cs="Times New Roman" w:hint="eastAsia"/>
          <w:szCs w:val="32"/>
        </w:rPr>
        <w:t>分，省级大学生竞赛活动获第三名加</w:t>
      </w:r>
      <w:r w:rsidRPr="007D3C1E">
        <w:rPr>
          <w:rFonts w:cs="Times New Roman" w:hint="eastAsia"/>
          <w:szCs w:val="32"/>
        </w:rPr>
        <w:t>0.7</w:t>
      </w:r>
      <w:r w:rsidRPr="007D3C1E">
        <w:rPr>
          <w:rFonts w:cs="Times New Roman" w:hint="eastAsia"/>
          <w:szCs w:val="32"/>
        </w:rPr>
        <w:t>分，共计加</w:t>
      </w:r>
      <w:r w:rsidRPr="007D3C1E">
        <w:rPr>
          <w:rFonts w:cs="Times New Roman" w:hint="eastAsia"/>
          <w:szCs w:val="32"/>
        </w:rPr>
        <w:t>1.2</w:t>
      </w:r>
      <w:r w:rsidRPr="007D3C1E">
        <w:rPr>
          <w:rFonts w:cs="Times New Roman" w:hint="eastAsia"/>
          <w:szCs w:val="32"/>
        </w:rPr>
        <w:t>分。故该生的年度综合测评成绩为</w:t>
      </w:r>
      <w:r w:rsidRPr="007D3C1E">
        <w:rPr>
          <w:rFonts w:cs="Times New Roman" w:hint="eastAsia"/>
          <w:szCs w:val="32"/>
        </w:rPr>
        <w:t>88.67+1.2=89.87</w:t>
      </w:r>
      <w:r w:rsidRPr="007D3C1E">
        <w:rPr>
          <w:rFonts w:cs="Times New Roman" w:hint="eastAsia"/>
          <w:szCs w:val="32"/>
        </w:rPr>
        <w:t>分（绩点</w:t>
      </w:r>
      <w:r w:rsidRPr="007D3C1E">
        <w:rPr>
          <w:rFonts w:cs="Times New Roman" w:hint="eastAsia"/>
          <w:szCs w:val="32"/>
        </w:rPr>
        <w:t>3.987)</w:t>
      </w:r>
      <w:r w:rsidRPr="007D3C1E">
        <w:rPr>
          <w:rFonts w:cs="Times New Roman" w:hint="eastAsia"/>
          <w:szCs w:val="32"/>
        </w:rPr>
        <w:t>。</w:t>
      </w:r>
    </w:p>
    <w:p w:rsidR="009A3F88" w:rsidRDefault="009A3F88" w:rsidP="009A3F88">
      <w:pPr>
        <w:jc w:val="center"/>
        <w:rPr>
          <w:rFonts w:cs="Times New Roman"/>
          <w:b/>
          <w:kern w:val="0"/>
          <w:sz w:val="40"/>
          <w:szCs w:val="44"/>
        </w:rPr>
      </w:pPr>
      <w:r>
        <w:rPr>
          <w:rFonts w:cs="Times New Roman" w:hint="eastAsia"/>
          <w:b/>
          <w:kern w:val="0"/>
          <w:sz w:val="40"/>
          <w:szCs w:val="44"/>
        </w:rPr>
        <w:lastRenderedPageBreak/>
        <w:t>第二</w:t>
      </w:r>
      <w:r w:rsidRPr="009A3F88">
        <w:rPr>
          <w:rFonts w:cs="Times New Roman" w:hint="eastAsia"/>
          <w:b/>
          <w:kern w:val="0"/>
          <w:sz w:val="40"/>
          <w:szCs w:val="44"/>
        </w:rPr>
        <w:t>部分</w:t>
      </w:r>
      <w:r w:rsidRPr="009A3F88">
        <w:rPr>
          <w:rFonts w:cs="Times New Roman" w:hint="eastAsia"/>
          <w:b/>
          <w:kern w:val="0"/>
          <w:sz w:val="40"/>
          <w:szCs w:val="44"/>
        </w:rPr>
        <w:t xml:space="preserve"> </w:t>
      </w:r>
      <w:r>
        <w:rPr>
          <w:rFonts w:cs="Times New Roman" w:hint="eastAsia"/>
          <w:b/>
          <w:kern w:val="0"/>
          <w:sz w:val="40"/>
          <w:szCs w:val="44"/>
        </w:rPr>
        <w:t>加分细则</w:t>
      </w:r>
    </w:p>
    <w:p w:rsidR="009A3F88" w:rsidRDefault="009A3F88" w:rsidP="009A3F88">
      <w:pPr>
        <w:widowControl/>
        <w:shd w:val="clear" w:color="auto" w:fill="FFFFFF"/>
        <w:adjustRightInd/>
        <w:snapToGrid/>
        <w:spacing w:line="360" w:lineRule="auto"/>
        <w:jc w:val="center"/>
        <w:rPr>
          <w:rFonts w:ascii="黑体" w:eastAsia="黑体" w:hAnsi="黑体" w:cs="Tahoma"/>
          <w:b/>
          <w:bCs/>
          <w:kern w:val="0"/>
          <w:sz w:val="28"/>
          <w:szCs w:val="24"/>
        </w:rPr>
      </w:pPr>
    </w:p>
    <w:p w:rsidR="009A3F88" w:rsidRPr="009A3F88" w:rsidRDefault="009A3F88" w:rsidP="009A3F88">
      <w:pPr>
        <w:widowControl/>
        <w:shd w:val="clear" w:color="auto" w:fill="FFFFFF"/>
        <w:adjustRightInd/>
        <w:snapToGrid/>
        <w:spacing w:line="360" w:lineRule="auto"/>
        <w:jc w:val="center"/>
        <w:rPr>
          <w:rFonts w:ascii="黑体" w:eastAsia="黑体" w:hAnsi="黑体" w:cs="Tahoma"/>
          <w:b/>
          <w:bCs/>
          <w:kern w:val="0"/>
          <w:szCs w:val="24"/>
        </w:rPr>
      </w:pPr>
      <w:r w:rsidRPr="009A3F88">
        <w:rPr>
          <w:rFonts w:ascii="黑体" w:eastAsia="黑体" w:hAnsi="黑体" w:cs="Tahoma" w:hint="eastAsia"/>
          <w:b/>
          <w:bCs/>
          <w:kern w:val="0"/>
          <w:szCs w:val="24"/>
        </w:rPr>
        <w:t>一、政治思想、道德品质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9"/>
        <w:gridCol w:w="1251"/>
        <w:gridCol w:w="937"/>
        <w:gridCol w:w="937"/>
        <w:gridCol w:w="937"/>
        <w:gridCol w:w="1095"/>
      </w:tblGrid>
      <w:tr w:rsidR="009A3F88" w:rsidRPr="009A3F88" w:rsidTr="009A3F88">
        <w:trPr>
          <w:trHeight w:val="542"/>
        </w:trPr>
        <w:tc>
          <w:tcPr>
            <w:tcW w:w="1891"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项目</w:t>
            </w:r>
            <w:r w:rsidRPr="009A3F88">
              <w:rPr>
                <w:rFonts w:cs="Times New Roman" w:hint="eastAsia"/>
                <w:kern w:val="0"/>
                <w:szCs w:val="32"/>
              </w:rPr>
              <w:t>\</w:t>
            </w:r>
            <w:r w:rsidRPr="009A3F88">
              <w:rPr>
                <w:rFonts w:cs="Times New Roman" w:hint="eastAsia"/>
                <w:kern w:val="0"/>
                <w:szCs w:val="32"/>
              </w:rPr>
              <w:t>等级</w:t>
            </w:r>
          </w:p>
        </w:tc>
        <w:tc>
          <w:tcPr>
            <w:tcW w:w="754"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国家级</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省级</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市级</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校级</w:t>
            </w:r>
          </w:p>
        </w:tc>
        <w:tc>
          <w:tcPr>
            <w:tcW w:w="660"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院级</w:t>
            </w:r>
          </w:p>
        </w:tc>
      </w:tr>
      <w:tr w:rsidR="009A3F88" w:rsidRPr="009A3F88" w:rsidTr="009A3F88">
        <w:trPr>
          <w:trHeight w:val="497"/>
        </w:trPr>
        <w:tc>
          <w:tcPr>
            <w:tcW w:w="1891"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先进个人</w:t>
            </w:r>
          </w:p>
        </w:tc>
        <w:tc>
          <w:tcPr>
            <w:tcW w:w="754"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0.7</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0.6</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0.5</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0.4</w:t>
            </w:r>
          </w:p>
        </w:tc>
        <w:tc>
          <w:tcPr>
            <w:tcW w:w="660"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0.3</w:t>
            </w:r>
          </w:p>
        </w:tc>
      </w:tr>
      <w:tr w:rsidR="009A3F88" w:rsidRPr="009A3F88" w:rsidTr="009A3F88">
        <w:trPr>
          <w:trHeight w:val="744"/>
        </w:trPr>
        <w:tc>
          <w:tcPr>
            <w:tcW w:w="1891"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先进集体主要负责人</w:t>
            </w:r>
          </w:p>
        </w:tc>
        <w:tc>
          <w:tcPr>
            <w:tcW w:w="754"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0.7</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0.6</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0.5</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0.4</w:t>
            </w:r>
          </w:p>
        </w:tc>
        <w:tc>
          <w:tcPr>
            <w:tcW w:w="660"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0.3</w:t>
            </w:r>
          </w:p>
        </w:tc>
      </w:tr>
      <w:tr w:rsidR="009A3F88" w:rsidRPr="009A3F88" w:rsidTr="009A3F88">
        <w:trPr>
          <w:trHeight w:val="744"/>
        </w:trPr>
        <w:tc>
          <w:tcPr>
            <w:tcW w:w="1891"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先进集体一般负责人</w:t>
            </w:r>
          </w:p>
        </w:tc>
        <w:tc>
          <w:tcPr>
            <w:tcW w:w="754"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0.6</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0.5</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0.4</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0.3</w:t>
            </w:r>
          </w:p>
        </w:tc>
        <w:tc>
          <w:tcPr>
            <w:tcW w:w="660"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0.2</w:t>
            </w:r>
          </w:p>
        </w:tc>
      </w:tr>
      <w:tr w:rsidR="009A3F88" w:rsidRPr="009A3F88" w:rsidTr="009A3F88">
        <w:trPr>
          <w:trHeight w:val="381"/>
        </w:trPr>
        <w:tc>
          <w:tcPr>
            <w:tcW w:w="1891"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先进集体成员</w:t>
            </w:r>
          </w:p>
        </w:tc>
        <w:tc>
          <w:tcPr>
            <w:tcW w:w="754"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0.5</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0.4</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0.3</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0.2</w:t>
            </w:r>
          </w:p>
        </w:tc>
        <w:tc>
          <w:tcPr>
            <w:tcW w:w="660"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0.1</w:t>
            </w:r>
          </w:p>
        </w:tc>
      </w:tr>
      <w:tr w:rsidR="009A3F88" w:rsidRPr="009A3F88" w:rsidTr="009558F1">
        <w:trPr>
          <w:cantSplit/>
          <w:trHeight w:val="363"/>
        </w:trPr>
        <w:tc>
          <w:tcPr>
            <w:tcW w:w="1891"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积极分子</w:t>
            </w:r>
          </w:p>
        </w:tc>
        <w:tc>
          <w:tcPr>
            <w:tcW w:w="754"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0.8</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0.7</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0.6</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0.5</w:t>
            </w:r>
          </w:p>
        </w:tc>
        <w:tc>
          <w:tcPr>
            <w:tcW w:w="660" w:type="pct"/>
            <w:vMerge w:val="restart"/>
            <w:vAlign w:val="center"/>
          </w:tcPr>
          <w:p w:rsidR="009A3F88" w:rsidRPr="009A3F88" w:rsidRDefault="009A3F88" w:rsidP="009558F1">
            <w:pPr>
              <w:widowControl/>
              <w:adjustRightInd/>
              <w:snapToGrid/>
              <w:spacing w:line="360" w:lineRule="auto"/>
              <w:jc w:val="center"/>
              <w:rPr>
                <w:rFonts w:cs="Times New Roman"/>
                <w:kern w:val="0"/>
                <w:szCs w:val="32"/>
              </w:rPr>
            </w:pPr>
            <w:r w:rsidRPr="009A3F88">
              <w:rPr>
                <w:rFonts w:cs="Times New Roman" w:hint="eastAsia"/>
                <w:kern w:val="0"/>
                <w:szCs w:val="32"/>
              </w:rPr>
              <w:t>\</w:t>
            </w:r>
          </w:p>
        </w:tc>
      </w:tr>
      <w:tr w:rsidR="009A3F88" w:rsidRPr="009A3F88" w:rsidTr="009558F1">
        <w:trPr>
          <w:cantSplit/>
          <w:trHeight w:val="381"/>
        </w:trPr>
        <w:tc>
          <w:tcPr>
            <w:tcW w:w="1891"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军训获奖者</w:t>
            </w:r>
          </w:p>
        </w:tc>
        <w:tc>
          <w:tcPr>
            <w:tcW w:w="1884" w:type="pct"/>
            <w:gridSpan w:val="3"/>
            <w:vMerge w:val="restart"/>
            <w:vAlign w:val="center"/>
          </w:tcPr>
          <w:p w:rsidR="009A3F88" w:rsidRPr="009A3F88" w:rsidRDefault="009A3F88" w:rsidP="009558F1">
            <w:pPr>
              <w:widowControl/>
              <w:adjustRightInd/>
              <w:snapToGrid/>
              <w:spacing w:line="360" w:lineRule="auto"/>
              <w:jc w:val="center"/>
              <w:rPr>
                <w:rFonts w:cs="Times New Roman"/>
                <w:kern w:val="0"/>
                <w:szCs w:val="32"/>
              </w:rPr>
            </w:pPr>
            <w:r w:rsidRPr="009A3F88">
              <w:rPr>
                <w:rFonts w:cs="Times New Roman" w:hint="eastAsia"/>
                <w:kern w:val="0"/>
                <w:szCs w:val="32"/>
              </w:rPr>
              <w:t>\</w:t>
            </w: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0.1</w:t>
            </w:r>
          </w:p>
        </w:tc>
        <w:tc>
          <w:tcPr>
            <w:tcW w:w="660" w:type="pct"/>
            <w:vMerge/>
          </w:tcPr>
          <w:p w:rsidR="009A3F88" w:rsidRPr="009A3F88" w:rsidRDefault="009A3F88" w:rsidP="009A3F88">
            <w:pPr>
              <w:widowControl/>
              <w:adjustRightInd/>
              <w:snapToGrid/>
              <w:spacing w:line="360" w:lineRule="auto"/>
              <w:jc w:val="both"/>
              <w:rPr>
                <w:rFonts w:cs="Times New Roman"/>
                <w:kern w:val="0"/>
                <w:szCs w:val="32"/>
              </w:rPr>
            </w:pPr>
          </w:p>
        </w:tc>
      </w:tr>
      <w:tr w:rsidR="009A3F88" w:rsidRPr="009A3F88" w:rsidTr="009A3F88">
        <w:trPr>
          <w:cantSplit/>
          <w:trHeight w:val="363"/>
        </w:trPr>
        <w:tc>
          <w:tcPr>
            <w:tcW w:w="1891"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文明标兵宿舍</w:t>
            </w:r>
          </w:p>
        </w:tc>
        <w:tc>
          <w:tcPr>
            <w:tcW w:w="1884" w:type="pct"/>
            <w:gridSpan w:val="3"/>
            <w:vMerge/>
          </w:tcPr>
          <w:p w:rsidR="009A3F88" w:rsidRPr="009A3F88" w:rsidRDefault="009A3F88" w:rsidP="009A3F88">
            <w:pPr>
              <w:widowControl/>
              <w:adjustRightInd/>
              <w:snapToGrid/>
              <w:spacing w:line="360" w:lineRule="auto"/>
              <w:jc w:val="center"/>
              <w:rPr>
                <w:rFonts w:cs="Times New Roman"/>
                <w:kern w:val="0"/>
                <w:szCs w:val="32"/>
              </w:rPr>
            </w:pP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0.1</w:t>
            </w:r>
          </w:p>
        </w:tc>
        <w:tc>
          <w:tcPr>
            <w:tcW w:w="660" w:type="pct"/>
            <w:vMerge/>
          </w:tcPr>
          <w:p w:rsidR="009A3F88" w:rsidRPr="009A3F88" w:rsidRDefault="009A3F88" w:rsidP="009A3F88">
            <w:pPr>
              <w:widowControl/>
              <w:adjustRightInd/>
              <w:snapToGrid/>
              <w:spacing w:line="360" w:lineRule="auto"/>
              <w:jc w:val="both"/>
              <w:rPr>
                <w:rFonts w:cs="Times New Roman"/>
                <w:kern w:val="0"/>
                <w:szCs w:val="32"/>
              </w:rPr>
            </w:pPr>
          </w:p>
        </w:tc>
      </w:tr>
      <w:tr w:rsidR="009A3F88" w:rsidRPr="009A3F88" w:rsidTr="009A3F88">
        <w:trPr>
          <w:cantSplit/>
          <w:trHeight w:val="381"/>
        </w:trPr>
        <w:tc>
          <w:tcPr>
            <w:tcW w:w="1891"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文明宿舍</w:t>
            </w:r>
          </w:p>
        </w:tc>
        <w:tc>
          <w:tcPr>
            <w:tcW w:w="1884" w:type="pct"/>
            <w:gridSpan w:val="3"/>
            <w:vMerge/>
          </w:tcPr>
          <w:p w:rsidR="009A3F88" w:rsidRPr="009A3F88" w:rsidRDefault="009A3F88" w:rsidP="009A3F88">
            <w:pPr>
              <w:widowControl/>
              <w:adjustRightInd/>
              <w:snapToGrid/>
              <w:spacing w:line="360" w:lineRule="auto"/>
              <w:jc w:val="center"/>
              <w:rPr>
                <w:rFonts w:cs="Times New Roman"/>
                <w:kern w:val="0"/>
                <w:szCs w:val="32"/>
              </w:rPr>
            </w:pPr>
          </w:p>
        </w:tc>
        <w:tc>
          <w:tcPr>
            <w:tcW w:w="565" w:type="pct"/>
          </w:tcPr>
          <w:p w:rsidR="009A3F88" w:rsidRPr="009A3F88" w:rsidRDefault="009A3F88" w:rsidP="009A3F88">
            <w:pPr>
              <w:widowControl/>
              <w:adjustRightInd/>
              <w:snapToGrid/>
              <w:spacing w:line="360" w:lineRule="auto"/>
              <w:jc w:val="center"/>
              <w:rPr>
                <w:rFonts w:cs="Times New Roman"/>
                <w:kern w:val="0"/>
                <w:szCs w:val="32"/>
              </w:rPr>
            </w:pPr>
            <w:r w:rsidRPr="009A3F88">
              <w:rPr>
                <w:rFonts w:cs="Times New Roman" w:hint="eastAsia"/>
                <w:kern w:val="0"/>
                <w:szCs w:val="32"/>
              </w:rPr>
              <w:t>0.05</w:t>
            </w:r>
          </w:p>
        </w:tc>
        <w:tc>
          <w:tcPr>
            <w:tcW w:w="660" w:type="pct"/>
            <w:vMerge/>
          </w:tcPr>
          <w:p w:rsidR="009A3F88" w:rsidRPr="009A3F88" w:rsidRDefault="009A3F88" w:rsidP="009A3F88">
            <w:pPr>
              <w:widowControl/>
              <w:adjustRightInd/>
              <w:snapToGrid/>
              <w:spacing w:line="360" w:lineRule="auto"/>
              <w:jc w:val="both"/>
              <w:rPr>
                <w:rFonts w:cs="Times New Roman"/>
                <w:kern w:val="0"/>
                <w:szCs w:val="32"/>
              </w:rPr>
            </w:pPr>
          </w:p>
        </w:tc>
      </w:tr>
    </w:tbl>
    <w:p w:rsidR="009A3F88" w:rsidRPr="009A3F88" w:rsidRDefault="009A3F88" w:rsidP="009A3F88">
      <w:pPr>
        <w:widowControl/>
        <w:shd w:val="clear" w:color="auto" w:fill="FFFFFF"/>
        <w:adjustRightInd/>
        <w:snapToGrid/>
        <w:spacing w:line="360" w:lineRule="auto"/>
        <w:jc w:val="both"/>
        <w:rPr>
          <w:rFonts w:ascii="宋体" w:eastAsia="宋体" w:hAnsi="宋体" w:cs="Tahoma"/>
          <w:kern w:val="0"/>
          <w:sz w:val="22"/>
          <w:szCs w:val="22"/>
        </w:rPr>
      </w:pPr>
    </w:p>
    <w:p w:rsidR="009A3F88" w:rsidRPr="005D7FAF" w:rsidRDefault="009A3F88" w:rsidP="009A3F88">
      <w:pPr>
        <w:widowControl/>
        <w:shd w:val="clear" w:color="auto" w:fill="FFFFFF"/>
        <w:adjustRightInd/>
        <w:snapToGrid/>
        <w:spacing w:line="360" w:lineRule="auto"/>
        <w:jc w:val="both"/>
        <w:rPr>
          <w:rFonts w:cs="Times New Roman"/>
          <w:kern w:val="0"/>
          <w:szCs w:val="32"/>
        </w:rPr>
      </w:pPr>
      <w:r w:rsidRPr="005D7FAF">
        <w:rPr>
          <w:rFonts w:cs="Times New Roman" w:hint="eastAsia"/>
          <w:kern w:val="0"/>
          <w:szCs w:val="32"/>
        </w:rPr>
        <w:t>项目说明：</w:t>
      </w:r>
    </w:p>
    <w:p w:rsidR="009A3F88" w:rsidRPr="005D7FAF" w:rsidRDefault="009A3F88" w:rsidP="009A3F88">
      <w:pPr>
        <w:widowControl/>
        <w:numPr>
          <w:ilvl w:val="0"/>
          <w:numId w:val="3"/>
        </w:numPr>
        <w:shd w:val="clear" w:color="auto" w:fill="FFFFFF"/>
        <w:adjustRightInd/>
        <w:snapToGrid/>
        <w:spacing w:line="360" w:lineRule="auto"/>
        <w:ind w:left="0" w:firstLine="0"/>
        <w:jc w:val="both"/>
        <w:rPr>
          <w:rFonts w:cs="Times New Roman"/>
          <w:kern w:val="0"/>
          <w:szCs w:val="32"/>
        </w:rPr>
      </w:pPr>
      <w:r w:rsidRPr="005D7FAF">
        <w:rPr>
          <w:rFonts w:cs="Times New Roman" w:hint="eastAsia"/>
          <w:kern w:val="0"/>
          <w:szCs w:val="32"/>
        </w:rPr>
        <w:t>“先进个人”包括：优秀学生干部、优秀党支书、优秀党员、优秀团干部和团员、大学生年度人物等。</w:t>
      </w:r>
    </w:p>
    <w:p w:rsidR="009A3F88" w:rsidRPr="005D7FAF" w:rsidRDefault="009A3F88" w:rsidP="009A3F88">
      <w:pPr>
        <w:widowControl/>
        <w:numPr>
          <w:ilvl w:val="0"/>
          <w:numId w:val="3"/>
        </w:numPr>
        <w:shd w:val="clear" w:color="auto" w:fill="FFFFFF"/>
        <w:adjustRightInd/>
        <w:snapToGrid/>
        <w:spacing w:line="360" w:lineRule="auto"/>
        <w:ind w:left="0" w:firstLine="0"/>
        <w:jc w:val="both"/>
        <w:rPr>
          <w:rFonts w:cs="Times New Roman"/>
          <w:kern w:val="0"/>
          <w:szCs w:val="32"/>
        </w:rPr>
      </w:pPr>
      <w:r w:rsidRPr="005D7FAF">
        <w:rPr>
          <w:rFonts w:cs="Times New Roman" w:hint="eastAsia"/>
          <w:kern w:val="0"/>
          <w:szCs w:val="32"/>
        </w:rPr>
        <w:t>“先进集体”包括：优秀党支部、红旗团支部、优良学风班等。其中校级优良学风标兵班主要负责人、一般负责人、一般成员按照</w:t>
      </w:r>
      <w:r w:rsidRPr="005D7FAF">
        <w:rPr>
          <w:rFonts w:cs="Times New Roman" w:hint="eastAsia"/>
          <w:kern w:val="0"/>
          <w:szCs w:val="32"/>
        </w:rPr>
        <w:t>0.5</w:t>
      </w:r>
      <w:r w:rsidRPr="005D7FAF">
        <w:rPr>
          <w:rFonts w:cs="Times New Roman" w:hint="eastAsia"/>
          <w:kern w:val="0"/>
          <w:szCs w:val="32"/>
        </w:rPr>
        <w:t>、</w:t>
      </w:r>
      <w:r w:rsidRPr="005D7FAF">
        <w:rPr>
          <w:rFonts w:cs="Times New Roman" w:hint="eastAsia"/>
          <w:kern w:val="0"/>
          <w:szCs w:val="32"/>
        </w:rPr>
        <w:t>0.4</w:t>
      </w:r>
      <w:r w:rsidRPr="005D7FAF">
        <w:rPr>
          <w:rFonts w:cs="Times New Roman" w:hint="eastAsia"/>
          <w:kern w:val="0"/>
          <w:szCs w:val="32"/>
        </w:rPr>
        <w:t>、</w:t>
      </w:r>
      <w:r w:rsidRPr="005D7FAF">
        <w:rPr>
          <w:rFonts w:cs="Times New Roman" w:hint="eastAsia"/>
          <w:kern w:val="0"/>
          <w:szCs w:val="32"/>
        </w:rPr>
        <w:t>0.3</w:t>
      </w:r>
      <w:r w:rsidRPr="005D7FAF">
        <w:rPr>
          <w:rFonts w:cs="Times New Roman" w:hint="eastAsia"/>
          <w:kern w:val="0"/>
          <w:szCs w:val="32"/>
        </w:rPr>
        <w:t>进行加分；院级优良学风标兵班主要负责人、一般负责人、一般成员按照</w:t>
      </w:r>
      <w:r w:rsidRPr="005D7FAF">
        <w:rPr>
          <w:rFonts w:cs="Times New Roman" w:hint="eastAsia"/>
          <w:kern w:val="0"/>
          <w:szCs w:val="32"/>
        </w:rPr>
        <w:t>0.4</w:t>
      </w:r>
      <w:r w:rsidRPr="005D7FAF">
        <w:rPr>
          <w:rFonts w:cs="Times New Roman" w:hint="eastAsia"/>
          <w:kern w:val="0"/>
          <w:szCs w:val="32"/>
        </w:rPr>
        <w:t>、</w:t>
      </w:r>
      <w:r w:rsidRPr="005D7FAF">
        <w:rPr>
          <w:rFonts w:cs="Times New Roman" w:hint="eastAsia"/>
          <w:kern w:val="0"/>
          <w:szCs w:val="32"/>
        </w:rPr>
        <w:t>0.3</w:t>
      </w:r>
      <w:r w:rsidRPr="005D7FAF">
        <w:rPr>
          <w:rFonts w:cs="Times New Roman" w:hint="eastAsia"/>
          <w:kern w:val="0"/>
          <w:szCs w:val="32"/>
        </w:rPr>
        <w:t>、</w:t>
      </w:r>
      <w:r w:rsidRPr="005D7FAF">
        <w:rPr>
          <w:rFonts w:cs="Times New Roman" w:hint="eastAsia"/>
          <w:kern w:val="0"/>
          <w:szCs w:val="32"/>
        </w:rPr>
        <w:t>0.2</w:t>
      </w:r>
      <w:r w:rsidRPr="005D7FAF">
        <w:rPr>
          <w:rFonts w:cs="Times New Roman" w:hint="eastAsia"/>
          <w:kern w:val="0"/>
          <w:szCs w:val="32"/>
        </w:rPr>
        <w:t>进行加分。</w:t>
      </w:r>
    </w:p>
    <w:p w:rsidR="009A3F88" w:rsidRPr="005D7FAF" w:rsidRDefault="009A3F88" w:rsidP="009A3F88">
      <w:pPr>
        <w:widowControl/>
        <w:numPr>
          <w:ilvl w:val="0"/>
          <w:numId w:val="3"/>
        </w:numPr>
        <w:shd w:val="clear" w:color="auto" w:fill="FFFFFF"/>
        <w:adjustRightInd/>
        <w:snapToGrid/>
        <w:spacing w:line="360" w:lineRule="auto"/>
        <w:ind w:left="0" w:firstLine="0"/>
        <w:jc w:val="both"/>
        <w:rPr>
          <w:rFonts w:cs="Times New Roman"/>
          <w:kern w:val="0"/>
          <w:szCs w:val="32"/>
        </w:rPr>
      </w:pPr>
      <w:r w:rsidRPr="005D7FAF">
        <w:rPr>
          <w:rFonts w:cs="Times New Roman" w:hint="eastAsia"/>
          <w:kern w:val="0"/>
          <w:szCs w:val="32"/>
        </w:rPr>
        <w:lastRenderedPageBreak/>
        <w:t>“先进集体主要负责人”包括：优秀党支部党支书、红旗团支部团支书、优良学风班班长、优良学风标兵班班长及其他先进集体主要负责人。</w:t>
      </w:r>
    </w:p>
    <w:p w:rsidR="009A3F88" w:rsidRPr="005D7FAF" w:rsidRDefault="009A3F88" w:rsidP="009A3F88">
      <w:pPr>
        <w:widowControl/>
        <w:numPr>
          <w:ilvl w:val="0"/>
          <w:numId w:val="3"/>
        </w:numPr>
        <w:shd w:val="clear" w:color="auto" w:fill="FFFFFF"/>
        <w:adjustRightInd/>
        <w:snapToGrid/>
        <w:spacing w:line="360" w:lineRule="auto"/>
        <w:ind w:left="0" w:firstLine="0"/>
        <w:jc w:val="both"/>
        <w:rPr>
          <w:rFonts w:cs="Times New Roman"/>
          <w:kern w:val="0"/>
          <w:szCs w:val="32"/>
        </w:rPr>
      </w:pPr>
      <w:r w:rsidRPr="005D7FAF">
        <w:rPr>
          <w:rFonts w:cs="Times New Roman" w:hint="eastAsia"/>
          <w:kern w:val="0"/>
          <w:szCs w:val="32"/>
        </w:rPr>
        <w:t>“先进集体一般负责人”包括：优秀党支部委员、红旗团支部委员、优良学风班班委、优良学风标兵班班委及其他先进集体一般负责人。</w:t>
      </w:r>
    </w:p>
    <w:p w:rsidR="009A3F88" w:rsidRPr="005D7FAF" w:rsidRDefault="009A3F88" w:rsidP="009A3F88">
      <w:pPr>
        <w:widowControl/>
        <w:numPr>
          <w:ilvl w:val="0"/>
          <w:numId w:val="3"/>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“积极分子”仅限于：见义勇为、舍己救人等受到有关表彰或通报表扬者。</w:t>
      </w:r>
    </w:p>
    <w:p w:rsidR="009A3F88" w:rsidRPr="005D7FAF" w:rsidRDefault="009A3F88" w:rsidP="009A3F88">
      <w:pPr>
        <w:widowControl/>
        <w:numPr>
          <w:ilvl w:val="0"/>
          <w:numId w:val="3"/>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“军训获奖者”包括：优秀副排长、军训之星等。</w:t>
      </w:r>
    </w:p>
    <w:p w:rsidR="009A3F88" w:rsidRPr="009A3F88" w:rsidRDefault="009A3F88" w:rsidP="009A3F88">
      <w:pPr>
        <w:widowControl/>
        <w:shd w:val="clear" w:color="auto" w:fill="FFFFFF"/>
        <w:adjustRightInd/>
        <w:snapToGrid/>
        <w:spacing w:line="360" w:lineRule="auto"/>
        <w:jc w:val="both"/>
        <w:rPr>
          <w:rFonts w:ascii="宋体" w:eastAsia="宋体" w:hAnsi="宋体" w:cs="Tahoma"/>
          <w:kern w:val="0"/>
          <w:sz w:val="22"/>
          <w:szCs w:val="22"/>
        </w:rPr>
      </w:pPr>
    </w:p>
    <w:p w:rsidR="009A3F88" w:rsidRPr="005D7FAF" w:rsidRDefault="009A3F88" w:rsidP="009A3F88">
      <w:pPr>
        <w:widowControl/>
        <w:shd w:val="clear" w:color="auto" w:fill="FFFFFF"/>
        <w:adjustRightInd/>
        <w:snapToGrid/>
        <w:spacing w:line="360" w:lineRule="auto"/>
        <w:jc w:val="both"/>
        <w:rPr>
          <w:rFonts w:cs="Times New Roman"/>
          <w:kern w:val="0"/>
          <w:szCs w:val="32"/>
        </w:rPr>
      </w:pPr>
      <w:r w:rsidRPr="005D7FAF">
        <w:rPr>
          <w:rFonts w:cs="Times New Roman" w:hint="eastAsia"/>
          <w:kern w:val="0"/>
          <w:szCs w:val="32"/>
        </w:rPr>
        <w:t>备注：</w:t>
      </w:r>
    </w:p>
    <w:p w:rsidR="009A3F88" w:rsidRPr="005D7FAF" w:rsidRDefault="009A3F88" w:rsidP="009A3F88">
      <w:pPr>
        <w:widowControl/>
        <w:numPr>
          <w:ilvl w:val="0"/>
          <w:numId w:val="4"/>
        </w:numPr>
        <w:adjustRightInd/>
        <w:snapToGrid/>
        <w:spacing w:line="360" w:lineRule="auto"/>
        <w:ind w:left="426" w:hanging="426"/>
        <w:jc w:val="both"/>
        <w:textAlignment w:val="baseline"/>
        <w:rPr>
          <w:rFonts w:cs="Times New Roman"/>
          <w:kern w:val="0"/>
          <w:szCs w:val="32"/>
        </w:rPr>
      </w:pPr>
      <w:r w:rsidRPr="005D7FAF">
        <w:rPr>
          <w:rFonts w:cs="Times New Roman" w:hint="eastAsia"/>
          <w:kern w:val="0"/>
          <w:szCs w:val="32"/>
        </w:rPr>
        <w:t>个人奖和集体奖可以累加。如是校级优秀学生干部和优良学风班班长。</w:t>
      </w:r>
    </w:p>
    <w:p w:rsidR="009A3F88" w:rsidRPr="005D7FAF" w:rsidRDefault="009A3F88" w:rsidP="009A3F88">
      <w:pPr>
        <w:numPr>
          <w:ilvl w:val="0"/>
          <w:numId w:val="4"/>
        </w:numPr>
        <w:adjustRightInd/>
        <w:snapToGrid/>
        <w:spacing w:line="360" w:lineRule="auto"/>
        <w:ind w:left="0" w:firstLine="0"/>
        <w:jc w:val="both"/>
        <w:rPr>
          <w:rFonts w:cs="Times New Roman"/>
          <w:kern w:val="0"/>
          <w:szCs w:val="32"/>
        </w:rPr>
      </w:pPr>
      <w:r w:rsidRPr="005D7FAF">
        <w:rPr>
          <w:rFonts w:cs="Times New Roman" w:hint="eastAsia"/>
          <w:kern w:val="0"/>
          <w:szCs w:val="32"/>
        </w:rPr>
        <w:t>个人同一类别的奖项不可累加。如“五四评优”获奖者（包括校级优秀团干、校级优秀团支书、校级优秀团员、院级优秀团干、院级优秀团员），不可累加，只取最高奖项。院级优秀志愿者可与其他奖项累加。</w:t>
      </w:r>
    </w:p>
    <w:p w:rsidR="009A3F88" w:rsidRPr="005D7FAF" w:rsidRDefault="009A3F88" w:rsidP="009A3F88">
      <w:pPr>
        <w:widowControl/>
        <w:numPr>
          <w:ilvl w:val="0"/>
          <w:numId w:val="4"/>
        </w:numPr>
        <w:adjustRightInd/>
        <w:snapToGrid/>
        <w:spacing w:line="360" w:lineRule="auto"/>
        <w:ind w:left="0" w:firstLine="0"/>
        <w:jc w:val="both"/>
        <w:textAlignment w:val="baseline"/>
        <w:rPr>
          <w:rFonts w:cs="Times New Roman"/>
          <w:kern w:val="0"/>
          <w:szCs w:val="32"/>
        </w:rPr>
      </w:pPr>
      <w:r w:rsidRPr="005D7FAF">
        <w:rPr>
          <w:rFonts w:cs="Times New Roman" w:hint="eastAsia"/>
          <w:kern w:val="0"/>
          <w:szCs w:val="32"/>
        </w:rPr>
        <w:t>不同类别的奖项可以累加。如既是校级团员又是非“五四评优”中的校级优秀学生干部的。</w:t>
      </w:r>
    </w:p>
    <w:p w:rsidR="009A3F88" w:rsidRPr="005D7FAF" w:rsidRDefault="009A3F88" w:rsidP="009A3F88">
      <w:pPr>
        <w:widowControl/>
        <w:numPr>
          <w:ilvl w:val="0"/>
          <w:numId w:val="4"/>
        </w:numPr>
        <w:adjustRightInd/>
        <w:snapToGrid/>
        <w:spacing w:line="360" w:lineRule="auto"/>
        <w:ind w:left="0" w:firstLine="0"/>
        <w:jc w:val="both"/>
        <w:textAlignment w:val="baseline"/>
        <w:rPr>
          <w:rFonts w:cs="Times New Roman"/>
          <w:kern w:val="0"/>
          <w:szCs w:val="32"/>
        </w:rPr>
      </w:pPr>
      <w:r w:rsidRPr="005D7FAF">
        <w:rPr>
          <w:rFonts w:cs="Times New Roman" w:hint="eastAsia"/>
          <w:kern w:val="0"/>
          <w:szCs w:val="32"/>
        </w:rPr>
        <w:t>优秀学生干部、团干所加分数，是已获职务加分基础上累加。</w:t>
      </w:r>
    </w:p>
    <w:p w:rsidR="009A3F88" w:rsidRPr="005D7FAF" w:rsidRDefault="009A3F88" w:rsidP="009A3F88">
      <w:pPr>
        <w:widowControl/>
        <w:numPr>
          <w:ilvl w:val="0"/>
          <w:numId w:val="4"/>
        </w:numPr>
        <w:adjustRightInd/>
        <w:snapToGrid/>
        <w:spacing w:line="360" w:lineRule="auto"/>
        <w:ind w:left="0" w:firstLine="0"/>
        <w:jc w:val="both"/>
        <w:textAlignment w:val="baseline"/>
        <w:rPr>
          <w:rFonts w:cs="Times New Roman"/>
          <w:kern w:val="0"/>
          <w:szCs w:val="32"/>
        </w:rPr>
      </w:pPr>
      <w:r w:rsidRPr="005D7FAF">
        <w:rPr>
          <w:rFonts w:cs="Times New Roman" w:hint="eastAsia"/>
          <w:kern w:val="0"/>
          <w:szCs w:val="32"/>
        </w:rPr>
        <w:lastRenderedPageBreak/>
        <w:t>表彰或通报表扬加分由表扬单位出具加分意见，在对应级别上给予加分。</w:t>
      </w:r>
    </w:p>
    <w:p w:rsidR="009A3F88" w:rsidRPr="005D7FAF" w:rsidRDefault="009A3F88" w:rsidP="009A3F88">
      <w:pPr>
        <w:widowControl/>
        <w:numPr>
          <w:ilvl w:val="0"/>
          <w:numId w:val="4"/>
        </w:numPr>
        <w:adjustRightInd/>
        <w:snapToGrid/>
        <w:spacing w:line="360" w:lineRule="auto"/>
        <w:ind w:left="0" w:firstLine="0"/>
        <w:jc w:val="both"/>
        <w:textAlignment w:val="baseline"/>
        <w:rPr>
          <w:rFonts w:cs="Times New Roman"/>
          <w:kern w:val="0"/>
          <w:szCs w:val="32"/>
        </w:rPr>
      </w:pPr>
      <w:r w:rsidRPr="005D7FAF">
        <w:rPr>
          <w:rFonts w:cs="Times New Roman" w:hint="eastAsia"/>
          <w:kern w:val="0"/>
          <w:szCs w:val="32"/>
        </w:rPr>
        <w:t>勤工俭学优秀个人不作为先进个人加分。</w:t>
      </w:r>
    </w:p>
    <w:p w:rsidR="009A3F88" w:rsidRPr="005D7FAF" w:rsidRDefault="009A3F88" w:rsidP="009A3F88">
      <w:pPr>
        <w:widowControl/>
        <w:adjustRightInd/>
        <w:snapToGrid/>
        <w:spacing w:line="360" w:lineRule="auto"/>
        <w:jc w:val="both"/>
        <w:textAlignment w:val="baseline"/>
        <w:rPr>
          <w:rFonts w:cs="Times New Roman"/>
          <w:kern w:val="0"/>
          <w:szCs w:val="32"/>
        </w:rPr>
      </w:pPr>
    </w:p>
    <w:p w:rsidR="009A3F88" w:rsidRPr="005D7FAF" w:rsidRDefault="009A3F88" w:rsidP="009A3F88">
      <w:pPr>
        <w:widowControl/>
        <w:shd w:val="clear" w:color="auto" w:fill="FFFFFF"/>
        <w:adjustRightInd/>
        <w:snapToGrid/>
        <w:spacing w:line="360" w:lineRule="auto"/>
        <w:jc w:val="center"/>
        <w:rPr>
          <w:rFonts w:ascii="黑体" w:eastAsia="黑体" w:hAnsi="黑体" w:cs="Times New Roman"/>
          <w:b/>
          <w:kern w:val="0"/>
          <w:szCs w:val="32"/>
        </w:rPr>
      </w:pPr>
      <w:r w:rsidRPr="005D7FAF">
        <w:rPr>
          <w:rFonts w:ascii="黑体" w:eastAsia="黑体" w:hAnsi="黑体" w:cs="Times New Roman" w:hint="eastAsia"/>
          <w:b/>
          <w:kern w:val="0"/>
          <w:szCs w:val="32"/>
        </w:rPr>
        <w:t>二、社团任职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
        <w:gridCol w:w="4025"/>
        <w:gridCol w:w="881"/>
        <w:gridCol w:w="881"/>
        <w:gridCol w:w="971"/>
      </w:tblGrid>
      <w:tr w:rsidR="009A3F88" w:rsidRPr="005D7FAF" w:rsidTr="005D7FAF">
        <w:trPr>
          <w:trHeight w:val="497"/>
        </w:trPr>
        <w:tc>
          <w:tcPr>
            <w:tcW w:w="927"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部门</w:t>
            </w: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等级</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校级</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院级</w:t>
            </w:r>
          </w:p>
        </w:tc>
        <w:tc>
          <w:tcPr>
            <w:tcW w:w="58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班级</w:t>
            </w:r>
          </w:p>
        </w:tc>
      </w:tr>
      <w:tr w:rsidR="009A3F88" w:rsidRPr="005D7FAF" w:rsidTr="005D7FAF">
        <w:trPr>
          <w:cantSplit/>
          <w:trHeight w:val="558"/>
        </w:trPr>
        <w:tc>
          <w:tcPr>
            <w:tcW w:w="927" w:type="pct"/>
            <w:vMerge w:val="restar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团委</w:t>
            </w: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兼职副书记</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0.5</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0.5</w:t>
            </w:r>
          </w:p>
        </w:tc>
        <w:tc>
          <w:tcPr>
            <w:tcW w:w="586" w:type="pct"/>
            <w:vMerge w:val="restar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w:t>
            </w:r>
          </w:p>
        </w:tc>
      </w:tr>
      <w:tr w:rsidR="009A3F88" w:rsidRPr="005D7FAF" w:rsidTr="005D7FAF">
        <w:trPr>
          <w:cantSplit/>
          <w:trHeight w:val="424"/>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委员</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586"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r>
      <w:tr w:rsidR="009A3F88" w:rsidRPr="005D7FAF" w:rsidTr="005D7FAF">
        <w:trPr>
          <w:cantSplit/>
          <w:trHeight w:val="417"/>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部长</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586"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r>
      <w:tr w:rsidR="009A3F88" w:rsidRPr="005D7FAF" w:rsidTr="005D7FAF">
        <w:trPr>
          <w:cantSplit/>
          <w:trHeight w:val="409"/>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副部长</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c>
          <w:tcPr>
            <w:tcW w:w="586"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r>
      <w:tr w:rsidR="009A3F88" w:rsidRPr="005D7FAF" w:rsidTr="005D7FAF">
        <w:trPr>
          <w:cantSplit/>
          <w:trHeight w:val="414"/>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干事</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w:t>
            </w:r>
          </w:p>
        </w:tc>
        <w:tc>
          <w:tcPr>
            <w:tcW w:w="586"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r>
      <w:tr w:rsidR="009A3F88" w:rsidRPr="005D7FAF" w:rsidTr="009558F1">
        <w:trPr>
          <w:cantSplit/>
          <w:trHeight w:val="562"/>
        </w:trPr>
        <w:tc>
          <w:tcPr>
            <w:tcW w:w="927" w:type="pct"/>
            <w:vMerge w:val="restar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学生会</w:t>
            </w: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正主席</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0.7</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0.5</w:t>
            </w:r>
          </w:p>
        </w:tc>
        <w:tc>
          <w:tcPr>
            <w:tcW w:w="586" w:type="pct"/>
            <w:vMerge w:val="restart"/>
            <w:vAlign w:val="center"/>
          </w:tcPr>
          <w:p w:rsidR="009A3F88" w:rsidRPr="005D7FAF" w:rsidRDefault="009A3F88" w:rsidP="009558F1">
            <w:pPr>
              <w:widowControl/>
              <w:adjustRightInd/>
              <w:snapToGrid/>
              <w:spacing w:line="360" w:lineRule="auto"/>
              <w:jc w:val="center"/>
              <w:rPr>
                <w:rFonts w:cs="Times New Roman"/>
                <w:kern w:val="0"/>
                <w:szCs w:val="32"/>
              </w:rPr>
            </w:pPr>
            <w:r w:rsidRPr="005D7FAF">
              <w:rPr>
                <w:rFonts w:cs="Times New Roman" w:hint="eastAsia"/>
                <w:kern w:val="0"/>
                <w:szCs w:val="32"/>
              </w:rPr>
              <w:t>\</w:t>
            </w:r>
          </w:p>
        </w:tc>
      </w:tr>
      <w:tr w:rsidR="009A3F88" w:rsidRPr="005D7FAF" w:rsidTr="005D7FAF">
        <w:trPr>
          <w:cantSplit/>
          <w:trHeight w:val="556"/>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四校区秘书长</w:t>
            </w:r>
            <w:r w:rsidRPr="005D7FAF">
              <w:rPr>
                <w:rFonts w:cs="Times New Roman" w:hint="eastAsia"/>
                <w:kern w:val="0"/>
                <w:szCs w:val="32"/>
              </w:rPr>
              <w:t>/</w:t>
            </w:r>
            <w:r w:rsidRPr="005D7FAF">
              <w:rPr>
                <w:rFonts w:cs="Times New Roman" w:hint="eastAsia"/>
                <w:kern w:val="0"/>
                <w:szCs w:val="32"/>
              </w:rPr>
              <w:t>校区正主席</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0.5</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w:t>
            </w:r>
          </w:p>
        </w:tc>
        <w:tc>
          <w:tcPr>
            <w:tcW w:w="586"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r>
      <w:tr w:rsidR="009A3F88" w:rsidRPr="005D7FAF" w:rsidTr="005D7FAF">
        <w:trPr>
          <w:cantSplit/>
          <w:trHeight w:val="550"/>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常务副主席</w:t>
            </w:r>
            <w:r w:rsidRPr="005D7FAF">
              <w:rPr>
                <w:rFonts w:cs="Times New Roman" w:hint="eastAsia"/>
                <w:kern w:val="0"/>
                <w:szCs w:val="32"/>
              </w:rPr>
              <w:t>/</w:t>
            </w:r>
            <w:r w:rsidRPr="005D7FAF">
              <w:rPr>
                <w:rFonts w:cs="Times New Roman" w:hint="eastAsia"/>
                <w:kern w:val="0"/>
                <w:szCs w:val="32"/>
              </w:rPr>
              <w:t>副主席</w:t>
            </w:r>
            <w:r w:rsidRPr="005D7FAF">
              <w:rPr>
                <w:rFonts w:cs="Times New Roman" w:hint="eastAsia"/>
                <w:kern w:val="0"/>
                <w:szCs w:val="32"/>
              </w:rPr>
              <w:t>/</w:t>
            </w:r>
            <w:r w:rsidRPr="005D7FAF">
              <w:rPr>
                <w:rFonts w:cs="Times New Roman" w:hint="eastAsia"/>
                <w:kern w:val="0"/>
                <w:szCs w:val="32"/>
              </w:rPr>
              <w:t>秘书长</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586"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r>
      <w:tr w:rsidR="009A3F88" w:rsidRPr="005D7FAF" w:rsidTr="005D7FAF">
        <w:trPr>
          <w:cantSplit/>
          <w:trHeight w:val="572"/>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正部长</w:t>
            </w:r>
            <w:r w:rsidRPr="005D7FAF">
              <w:rPr>
                <w:rFonts w:cs="Times New Roman" w:hint="eastAsia"/>
                <w:kern w:val="0"/>
                <w:szCs w:val="32"/>
              </w:rPr>
              <w:t>/</w:t>
            </w:r>
            <w:r w:rsidRPr="005D7FAF">
              <w:rPr>
                <w:rFonts w:cs="Times New Roman" w:hint="eastAsia"/>
                <w:kern w:val="0"/>
                <w:szCs w:val="32"/>
              </w:rPr>
              <w:t>副秘书长</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586"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r>
      <w:tr w:rsidR="009A3F88" w:rsidRPr="005D7FAF" w:rsidTr="005D7FAF">
        <w:trPr>
          <w:cantSplit/>
          <w:trHeight w:val="552"/>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副部长</w:t>
            </w:r>
            <w:r w:rsidRPr="005D7FAF">
              <w:rPr>
                <w:rFonts w:cs="Times New Roman" w:hint="eastAsia"/>
                <w:kern w:val="0"/>
                <w:szCs w:val="32"/>
              </w:rPr>
              <w:t>/</w:t>
            </w:r>
            <w:r w:rsidRPr="005D7FAF">
              <w:rPr>
                <w:rFonts w:cs="Times New Roman" w:hint="eastAsia"/>
                <w:kern w:val="0"/>
                <w:szCs w:val="32"/>
              </w:rPr>
              <w:t>礼仪队队长</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c>
          <w:tcPr>
            <w:tcW w:w="586"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r>
      <w:tr w:rsidR="009A3F88" w:rsidRPr="005D7FAF" w:rsidTr="005D7FAF">
        <w:trPr>
          <w:cantSplit/>
          <w:trHeight w:val="419"/>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干事</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w:t>
            </w:r>
          </w:p>
        </w:tc>
        <w:tc>
          <w:tcPr>
            <w:tcW w:w="586"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r>
      <w:tr w:rsidR="009A3F88" w:rsidRPr="005D7FAF" w:rsidTr="009558F1">
        <w:trPr>
          <w:cantSplit/>
          <w:trHeight w:val="411"/>
        </w:trPr>
        <w:tc>
          <w:tcPr>
            <w:tcW w:w="927" w:type="pct"/>
            <w:vMerge w:val="restar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新闻中心</w:t>
            </w: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主任</w:t>
            </w:r>
          </w:p>
        </w:tc>
        <w:tc>
          <w:tcPr>
            <w:tcW w:w="531" w:type="pct"/>
            <w:vMerge w:val="restar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0.5</w:t>
            </w:r>
          </w:p>
        </w:tc>
        <w:tc>
          <w:tcPr>
            <w:tcW w:w="586" w:type="pct"/>
            <w:vMerge w:val="restart"/>
            <w:vAlign w:val="center"/>
          </w:tcPr>
          <w:p w:rsidR="009A3F88" w:rsidRPr="005D7FAF" w:rsidRDefault="009A3F88" w:rsidP="009558F1">
            <w:pPr>
              <w:widowControl/>
              <w:adjustRightInd/>
              <w:snapToGrid/>
              <w:spacing w:line="360" w:lineRule="auto"/>
              <w:jc w:val="center"/>
              <w:rPr>
                <w:rFonts w:cs="Times New Roman"/>
                <w:kern w:val="0"/>
                <w:szCs w:val="32"/>
              </w:rPr>
            </w:pPr>
            <w:r w:rsidRPr="005D7FAF">
              <w:rPr>
                <w:rFonts w:cs="Times New Roman" w:hint="eastAsia"/>
                <w:kern w:val="0"/>
                <w:szCs w:val="32"/>
              </w:rPr>
              <w:t>\</w:t>
            </w:r>
          </w:p>
        </w:tc>
      </w:tr>
      <w:tr w:rsidR="009A3F88" w:rsidRPr="005D7FAF" w:rsidTr="005D7FAF">
        <w:trPr>
          <w:cantSplit/>
          <w:trHeight w:val="411"/>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常务</w:t>
            </w:r>
            <w:r w:rsidRPr="005D7FAF">
              <w:rPr>
                <w:rFonts w:cs="Times New Roman"/>
                <w:kern w:val="0"/>
                <w:szCs w:val="32"/>
              </w:rPr>
              <w:t>副主任</w:t>
            </w:r>
            <w:r w:rsidRPr="005D7FAF">
              <w:rPr>
                <w:rFonts w:cs="Times New Roman" w:hint="eastAsia"/>
                <w:kern w:val="0"/>
                <w:szCs w:val="32"/>
              </w:rPr>
              <w:t>/</w:t>
            </w:r>
            <w:r w:rsidRPr="005D7FAF">
              <w:rPr>
                <w:rFonts w:cs="Times New Roman" w:hint="eastAsia"/>
                <w:kern w:val="0"/>
                <w:szCs w:val="32"/>
              </w:rPr>
              <w:t>副主任</w:t>
            </w:r>
          </w:p>
        </w:tc>
        <w:tc>
          <w:tcPr>
            <w:tcW w:w="531"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586" w:type="pct"/>
            <w:vMerge/>
            <w:vAlign w:val="center"/>
          </w:tcPr>
          <w:p w:rsidR="009A3F88" w:rsidRPr="005D7FAF" w:rsidRDefault="009A3F88" w:rsidP="009A3F88">
            <w:pPr>
              <w:widowControl/>
              <w:adjustRightInd/>
              <w:snapToGrid/>
              <w:spacing w:line="360" w:lineRule="auto"/>
              <w:ind w:firstLineChars="300" w:firstLine="960"/>
              <w:jc w:val="both"/>
              <w:rPr>
                <w:rFonts w:cs="Times New Roman"/>
                <w:kern w:val="0"/>
                <w:szCs w:val="32"/>
              </w:rPr>
            </w:pPr>
          </w:p>
        </w:tc>
      </w:tr>
      <w:tr w:rsidR="009A3F88" w:rsidRPr="005D7FAF" w:rsidTr="005D7FAF">
        <w:trPr>
          <w:cantSplit/>
          <w:trHeight w:val="411"/>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部长</w:t>
            </w:r>
          </w:p>
        </w:tc>
        <w:tc>
          <w:tcPr>
            <w:tcW w:w="531"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586" w:type="pct"/>
            <w:vMerge/>
            <w:vAlign w:val="center"/>
          </w:tcPr>
          <w:p w:rsidR="009A3F88" w:rsidRPr="005D7FAF" w:rsidRDefault="009A3F88" w:rsidP="009A3F88">
            <w:pPr>
              <w:widowControl/>
              <w:adjustRightInd/>
              <w:snapToGrid/>
              <w:spacing w:line="360" w:lineRule="auto"/>
              <w:ind w:firstLineChars="300" w:firstLine="960"/>
              <w:jc w:val="both"/>
              <w:rPr>
                <w:rFonts w:cs="Times New Roman"/>
                <w:kern w:val="0"/>
                <w:szCs w:val="32"/>
              </w:rPr>
            </w:pPr>
          </w:p>
        </w:tc>
      </w:tr>
      <w:tr w:rsidR="009A3F88" w:rsidRPr="005D7FAF" w:rsidTr="005D7FAF">
        <w:trPr>
          <w:cantSplit/>
          <w:trHeight w:val="411"/>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副部长</w:t>
            </w:r>
          </w:p>
        </w:tc>
        <w:tc>
          <w:tcPr>
            <w:tcW w:w="531"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c>
          <w:tcPr>
            <w:tcW w:w="586" w:type="pct"/>
            <w:vMerge/>
            <w:vAlign w:val="center"/>
          </w:tcPr>
          <w:p w:rsidR="009A3F88" w:rsidRPr="005D7FAF" w:rsidRDefault="009A3F88" w:rsidP="009A3F88">
            <w:pPr>
              <w:widowControl/>
              <w:adjustRightInd/>
              <w:snapToGrid/>
              <w:spacing w:line="360" w:lineRule="auto"/>
              <w:ind w:firstLineChars="300" w:firstLine="960"/>
              <w:jc w:val="both"/>
              <w:rPr>
                <w:rFonts w:cs="Times New Roman"/>
                <w:kern w:val="0"/>
                <w:szCs w:val="32"/>
              </w:rPr>
            </w:pPr>
          </w:p>
        </w:tc>
      </w:tr>
      <w:tr w:rsidR="009A3F88" w:rsidRPr="005D7FAF" w:rsidTr="005D7FAF">
        <w:trPr>
          <w:cantSplit/>
          <w:trHeight w:val="411"/>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干事</w:t>
            </w:r>
          </w:p>
        </w:tc>
        <w:tc>
          <w:tcPr>
            <w:tcW w:w="531"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w:t>
            </w:r>
          </w:p>
        </w:tc>
        <w:tc>
          <w:tcPr>
            <w:tcW w:w="586" w:type="pct"/>
            <w:vMerge/>
            <w:vAlign w:val="center"/>
          </w:tcPr>
          <w:p w:rsidR="009A3F88" w:rsidRPr="005D7FAF" w:rsidRDefault="009A3F88" w:rsidP="009A3F88">
            <w:pPr>
              <w:widowControl/>
              <w:adjustRightInd/>
              <w:snapToGrid/>
              <w:spacing w:line="360" w:lineRule="auto"/>
              <w:ind w:firstLineChars="300" w:firstLine="960"/>
              <w:jc w:val="both"/>
              <w:rPr>
                <w:rFonts w:cs="Times New Roman"/>
                <w:kern w:val="0"/>
                <w:szCs w:val="32"/>
              </w:rPr>
            </w:pPr>
          </w:p>
        </w:tc>
      </w:tr>
      <w:tr w:rsidR="009A3F88" w:rsidRPr="005D7FAF" w:rsidTr="009558F1">
        <w:trPr>
          <w:cantSplit/>
          <w:trHeight w:val="411"/>
        </w:trPr>
        <w:tc>
          <w:tcPr>
            <w:tcW w:w="927" w:type="pct"/>
            <w:vMerge w:val="restar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lastRenderedPageBreak/>
              <w:t>党支部</w:t>
            </w: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书记</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586" w:type="pct"/>
            <w:vMerge w:val="restart"/>
            <w:vAlign w:val="center"/>
          </w:tcPr>
          <w:p w:rsidR="009A3F88" w:rsidRPr="005D7FAF" w:rsidRDefault="009A3F88" w:rsidP="009558F1">
            <w:pPr>
              <w:widowControl/>
              <w:adjustRightInd/>
              <w:snapToGrid/>
              <w:spacing w:line="360" w:lineRule="auto"/>
              <w:jc w:val="center"/>
              <w:rPr>
                <w:rFonts w:cs="Times New Roman"/>
                <w:kern w:val="0"/>
                <w:szCs w:val="32"/>
              </w:rPr>
            </w:pPr>
            <w:r w:rsidRPr="005D7FAF">
              <w:rPr>
                <w:rFonts w:cs="Times New Roman" w:hint="eastAsia"/>
                <w:kern w:val="0"/>
                <w:szCs w:val="32"/>
              </w:rPr>
              <w:t>\</w:t>
            </w:r>
          </w:p>
        </w:tc>
      </w:tr>
      <w:tr w:rsidR="009A3F88" w:rsidRPr="005D7FAF" w:rsidTr="009558F1">
        <w:trPr>
          <w:cantSplit/>
          <w:trHeight w:val="417"/>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委员</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c>
          <w:tcPr>
            <w:tcW w:w="586" w:type="pct"/>
            <w:vMerge/>
            <w:vAlign w:val="center"/>
          </w:tcPr>
          <w:p w:rsidR="009A3F88" w:rsidRPr="005D7FAF" w:rsidRDefault="009A3F88" w:rsidP="009558F1">
            <w:pPr>
              <w:widowControl/>
              <w:adjustRightInd/>
              <w:snapToGrid/>
              <w:spacing w:line="360" w:lineRule="auto"/>
              <w:jc w:val="center"/>
              <w:rPr>
                <w:rFonts w:cs="Times New Roman"/>
                <w:kern w:val="0"/>
                <w:szCs w:val="32"/>
              </w:rPr>
            </w:pPr>
          </w:p>
        </w:tc>
      </w:tr>
      <w:tr w:rsidR="009A3F88" w:rsidRPr="005D7FAF" w:rsidTr="009558F1">
        <w:trPr>
          <w:cantSplit/>
          <w:trHeight w:val="226"/>
        </w:trPr>
        <w:tc>
          <w:tcPr>
            <w:tcW w:w="927" w:type="pct"/>
            <w:vMerge w:val="restar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各社团</w:t>
            </w: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社长</w:t>
            </w:r>
            <w:r w:rsidRPr="005D7FAF">
              <w:rPr>
                <w:rFonts w:cs="Times New Roman" w:hint="eastAsia"/>
                <w:kern w:val="0"/>
                <w:szCs w:val="32"/>
              </w:rPr>
              <w:t>/</w:t>
            </w:r>
            <w:r w:rsidRPr="005D7FAF">
              <w:rPr>
                <w:rFonts w:cs="Times New Roman" w:hint="eastAsia"/>
                <w:kern w:val="0"/>
                <w:szCs w:val="32"/>
              </w:rPr>
              <w:t>副社长</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586" w:type="pct"/>
            <w:vMerge w:val="restart"/>
            <w:vAlign w:val="center"/>
          </w:tcPr>
          <w:p w:rsidR="009A3F88" w:rsidRPr="005D7FAF" w:rsidRDefault="009A3F88" w:rsidP="009558F1">
            <w:pPr>
              <w:widowControl/>
              <w:adjustRightInd/>
              <w:snapToGrid/>
              <w:spacing w:line="360" w:lineRule="auto"/>
              <w:jc w:val="center"/>
              <w:rPr>
                <w:rFonts w:cs="Times New Roman"/>
                <w:kern w:val="0"/>
                <w:szCs w:val="32"/>
              </w:rPr>
            </w:pPr>
            <w:r w:rsidRPr="005D7FAF">
              <w:rPr>
                <w:rFonts w:cs="Times New Roman" w:hint="eastAsia"/>
                <w:kern w:val="0"/>
                <w:szCs w:val="32"/>
              </w:rPr>
              <w:t>\</w:t>
            </w:r>
          </w:p>
        </w:tc>
      </w:tr>
      <w:tr w:rsidR="009A3F88" w:rsidRPr="005D7FAF" w:rsidTr="005D7FAF">
        <w:trPr>
          <w:cantSplit/>
          <w:trHeight w:val="226"/>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部长</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586"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r>
      <w:tr w:rsidR="009A3F88" w:rsidRPr="005D7FAF" w:rsidTr="005D7FAF">
        <w:trPr>
          <w:cantSplit/>
          <w:trHeight w:val="226"/>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副部长</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c>
          <w:tcPr>
            <w:tcW w:w="586"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r>
      <w:tr w:rsidR="009A3F88" w:rsidRPr="005D7FAF" w:rsidTr="005D7FAF">
        <w:trPr>
          <w:cantSplit/>
          <w:trHeight w:val="226"/>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干事</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w:t>
            </w:r>
          </w:p>
        </w:tc>
        <w:tc>
          <w:tcPr>
            <w:tcW w:w="53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w:t>
            </w:r>
          </w:p>
        </w:tc>
        <w:tc>
          <w:tcPr>
            <w:tcW w:w="586"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r>
      <w:tr w:rsidR="009A3F88" w:rsidRPr="005D7FAF" w:rsidTr="005D7FAF">
        <w:trPr>
          <w:cantSplit/>
          <w:trHeight w:val="566"/>
        </w:trPr>
        <w:tc>
          <w:tcPr>
            <w:tcW w:w="927" w:type="pct"/>
            <w:vMerge w:val="restar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班委</w:t>
            </w: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班长、团支书、学习委员</w:t>
            </w:r>
          </w:p>
        </w:tc>
        <w:tc>
          <w:tcPr>
            <w:tcW w:w="531" w:type="pct"/>
            <w:vMerge w:val="restart"/>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531" w:type="pct"/>
            <w:vMerge w:val="restart"/>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58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r>
      <w:tr w:rsidR="009A3F88" w:rsidRPr="005D7FAF" w:rsidTr="005D7FAF">
        <w:trPr>
          <w:cantSplit/>
          <w:trHeight w:val="564"/>
        </w:trPr>
        <w:tc>
          <w:tcPr>
            <w:tcW w:w="927"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24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其他班委</w:t>
            </w:r>
          </w:p>
        </w:tc>
        <w:tc>
          <w:tcPr>
            <w:tcW w:w="531"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531"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58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r>
    </w:tbl>
    <w:p w:rsidR="009A3F88" w:rsidRPr="005D7FAF" w:rsidRDefault="009A3F88" w:rsidP="009A3F88">
      <w:pPr>
        <w:widowControl/>
        <w:shd w:val="clear" w:color="auto" w:fill="FFFFFF"/>
        <w:adjustRightInd/>
        <w:snapToGrid/>
        <w:spacing w:line="360" w:lineRule="auto"/>
        <w:jc w:val="both"/>
        <w:rPr>
          <w:rFonts w:cs="Times New Roman"/>
          <w:kern w:val="0"/>
          <w:szCs w:val="32"/>
        </w:rPr>
      </w:pPr>
      <w:r w:rsidRPr="005D7FAF">
        <w:rPr>
          <w:rFonts w:cs="Times New Roman" w:hint="eastAsia"/>
          <w:kern w:val="0"/>
          <w:szCs w:val="32"/>
        </w:rPr>
        <w:t>备注：</w:t>
      </w:r>
    </w:p>
    <w:p w:rsidR="009A3F88" w:rsidRPr="005D7FAF" w:rsidRDefault="009A3F88" w:rsidP="009A3F88">
      <w:pPr>
        <w:widowControl/>
        <w:numPr>
          <w:ilvl w:val="0"/>
          <w:numId w:val="5"/>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同一部门的不同等级可分开加分，如同时加入校团委和院团委可以加分两次。</w:t>
      </w:r>
    </w:p>
    <w:p w:rsidR="009A3F88" w:rsidRPr="005D7FAF" w:rsidRDefault="009A3F88" w:rsidP="005D7FAF">
      <w:pPr>
        <w:widowControl/>
        <w:numPr>
          <w:ilvl w:val="0"/>
          <w:numId w:val="5"/>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本年社团类加分采取的标准为院级与校级同类职务基本持平。各级干事统一为</w:t>
      </w:r>
      <w:r w:rsidRPr="005D7FAF">
        <w:rPr>
          <w:rFonts w:cs="Times New Roman" w:hint="eastAsia"/>
          <w:kern w:val="0"/>
          <w:szCs w:val="32"/>
        </w:rPr>
        <w:t>0.1</w:t>
      </w:r>
      <w:r w:rsidRPr="005D7FAF">
        <w:rPr>
          <w:rFonts w:cs="Times New Roman" w:hint="eastAsia"/>
          <w:kern w:val="0"/>
          <w:szCs w:val="32"/>
        </w:rPr>
        <w:t>分。</w:t>
      </w:r>
    </w:p>
    <w:p w:rsidR="009A3F88" w:rsidRPr="005D7FAF" w:rsidRDefault="009A3F88" w:rsidP="005D7FAF">
      <w:pPr>
        <w:widowControl/>
        <w:numPr>
          <w:ilvl w:val="0"/>
          <w:numId w:val="5"/>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学生干部须任满一届，并能够称职地做好相关工作的，才能享受加分。大一新生、交换生或其他特殊情况任职不足一届，满半届以上者，根据所在团体证明，可按所在职务的</w:t>
      </w:r>
      <w:r w:rsidRPr="005D7FAF">
        <w:rPr>
          <w:rFonts w:cs="Times New Roman" w:hint="eastAsia"/>
          <w:kern w:val="0"/>
          <w:szCs w:val="32"/>
        </w:rPr>
        <w:t>50%</w:t>
      </w:r>
      <w:r w:rsidRPr="005D7FAF">
        <w:rPr>
          <w:rFonts w:cs="Times New Roman" w:hint="eastAsia"/>
          <w:kern w:val="0"/>
          <w:szCs w:val="32"/>
        </w:rPr>
        <w:t>加分。</w:t>
      </w:r>
    </w:p>
    <w:p w:rsidR="009A3F88" w:rsidRPr="005D7FAF" w:rsidRDefault="009A3F88" w:rsidP="005D7FAF">
      <w:pPr>
        <w:widowControl/>
        <w:numPr>
          <w:ilvl w:val="0"/>
          <w:numId w:val="5"/>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校、院、班各级学生干部在年度总结中须经各组织内部考评，由上一级组织评议确认工作表现，作为加分依据。如校团干部、学生会干部的考核成绩由校团委出据加分证明；院本科生党支部、团委、学生会、社团干部的考核成绩经各组织经内部考评。</w:t>
      </w:r>
    </w:p>
    <w:p w:rsidR="009A3F88" w:rsidRPr="005D7FAF" w:rsidRDefault="009A3F88" w:rsidP="005D7FAF">
      <w:pPr>
        <w:widowControl/>
        <w:numPr>
          <w:ilvl w:val="0"/>
          <w:numId w:val="5"/>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lastRenderedPageBreak/>
        <w:t>凡有在校岗位且领取工资的不予加分</w:t>
      </w:r>
      <w:r w:rsidRPr="005D7FAF">
        <w:rPr>
          <w:rFonts w:cs="Times New Roman" w:hint="eastAsia"/>
          <w:kern w:val="0"/>
          <w:szCs w:val="32"/>
        </w:rPr>
        <w:t>(</w:t>
      </w:r>
      <w:r w:rsidRPr="005D7FAF">
        <w:rPr>
          <w:rFonts w:cs="Times New Roman" w:hint="eastAsia"/>
          <w:kern w:val="0"/>
          <w:szCs w:val="32"/>
        </w:rPr>
        <w:t>如校报</w:t>
      </w:r>
      <w:r w:rsidRPr="005D7FAF">
        <w:rPr>
          <w:rFonts w:cs="Times New Roman" w:hint="eastAsia"/>
          <w:kern w:val="0"/>
          <w:szCs w:val="32"/>
        </w:rPr>
        <w:t>)</w:t>
      </w:r>
      <w:r w:rsidRPr="005D7FAF">
        <w:rPr>
          <w:rFonts w:cs="Times New Roman" w:hint="eastAsia"/>
          <w:kern w:val="0"/>
          <w:szCs w:val="32"/>
        </w:rPr>
        <w:t>，但如获奖，则按相应奖项等级加分。</w:t>
      </w:r>
    </w:p>
    <w:p w:rsidR="009A3F88" w:rsidRPr="005D7FAF" w:rsidRDefault="009A3F88" w:rsidP="009A3F88">
      <w:pPr>
        <w:widowControl/>
        <w:numPr>
          <w:ilvl w:val="0"/>
          <w:numId w:val="5"/>
        </w:numPr>
        <w:shd w:val="clear" w:color="auto" w:fill="FFFFFF"/>
        <w:adjustRightInd/>
        <w:snapToGrid/>
        <w:spacing w:line="360" w:lineRule="auto"/>
        <w:ind w:left="709"/>
        <w:jc w:val="both"/>
        <w:rPr>
          <w:rFonts w:cs="Times New Roman"/>
          <w:kern w:val="0"/>
          <w:szCs w:val="32"/>
        </w:rPr>
      </w:pPr>
      <w:r w:rsidRPr="005D7FAF">
        <w:rPr>
          <w:rFonts w:cs="Times New Roman" w:hint="eastAsia"/>
          <w:kern w:val="0"/>
          <w:szCs w:val="32"/>
        </w:rPr>
        <w:t>最多只能累加三个团体的任职加分（含社团、党支部、班委等）。</w:t>
      </w:r>
    </w:p>
    <w:p w:rsidR="009A3F88" w:rsidRPr="005D7FAF" w:rsidRDefault="009A3F88" w:rsidP="009A3F88">
      <w:pPr>
        <w:widowControl/>
        <w:shd w:val="clear" w:color="auto" w:fill="FFFFFF"/>
        <w:adjustRightInd/>
        <w:snapToGrid/>
        <w:spacing w:line="360" w:lineRule="auto"/>
        <w:jc w:val="both"/>
        <w:rPr>
          <w:rFonts w:cs="Times New Roman"/>
          <w:kern w:val="0"/>
          <w:szCs w:val="32"/>
        </w:rPr>
      </w:pPr>
    </w:p>
    <w:p w:rsidR="009A3F88" w:rsidRPr="005D7FAF" w:rsidRDefault="009A3F88" w:rsidP="009A3F88">
      <w:pPr>
        <w:widowControl/>
        <w:shd w:val="clear" w:color="auto" w:fill="FFFFFF"/>
        <w:adjustRightInd/>
        <w:snapToGrid/>
        <w:spacing w:line="360" w:lineRule="auto"/>
        <w:ind w:firstLineChars="200" w:firstLine="643"/>
        <w:jc w:val="center"/>
        <w:rPr>
          <w:rFonts w:ascii="黑体" w:eastAsia="黑体" w:hAnsi="黑体" w:cs="Times New Roman"/>
          <w:b/>
          <w:kern w:val="0"/>
          <w:szCs w:val="32"/>
        </w:rPr>
      </w:pPr>
      <w:r w:rsidRPr="005D7FAF">
        <w:rPr>
          <w:rFonts w:ascii="黑体" w:eastAsia="黑体" w:hAnsi="黑体" w:cs="Times New Roman" w:hint="eastAsia"/>
          <w:b/>
          <w:kern w:val="0"/>
          <w:szCs w:val="32"/>
        </w:rPr>
        <w:t>三、学术竞赛及学习成绩</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1"/>
        <w:gridCol w:w="1344"/>
        <w:gridCol w:w="1039"/>
        <w:gridCol w:w="732"/>
        <w:gridCol w:w="1191"/>
        <w:gridCol w:w="1191"/>
        <w:gridCol w:w="728"/>
      </w:tblGrid>
      <w:tr w:rsidR="009A3F88" w:rsidRPr="005D7FAF" w:rsidTr="009558F1">
        <w:tc>
          <w:tcPr>
            <w:tcW w:w="124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项目</w:t>
            </w:r>
            <w:r w:rsidRPr="005D7FAF">
              <w:rPr>
                <w:rFonts w:cs="Times New Roman" w:hint="eastAsia"/>
                <w:kern w:val="0"/>
                <w:szCs w:val="32"/>
              </w:rPr>
              <w:t>\</w:t>
            </w:r>
            <w:r w:rsidRPr="005D7FAF">
              <w:rPr>
                <w:rFonts w:cs="Times New Roman" w:hint="eastAsia"/>
                <w:kern w:val="0"/>
                <w:szCs w:val="32"/>
              </w:rPr>
              <w:t>等级</w:t>
            </w:r>
          </w:p>
        </w:tc>
        <w:tc>
          <w:tcPr>
            <w:tcW w:w="810" w:type="pct"/>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6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国家级</w:t>
            </w:r>
          </w:p>
        </w:tc>
        <w:tc>
          <w:tcPr>
            <w:tcW w:w="44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省级</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市级</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校级</w:t>
            </w:r>
          </w:p>
        </w:tc>
        <w:tc>
          <w:tcPr>
            <w:tcW w:w="43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院级</w:t>
            </w:r>
          </w:p>
        </w:tc>
      </w:tr>
      <w:tr w:rsidR="009A3F88" w:rsidRPr="005D7FAF" w:rsidTr="009558F1">
        <w:trPr>
          <w:cantSplit/>
          <w:trHeight w:val="81"/>
        </w:trPr>
        <w:tc>
          <w:tcPr>
            <w:tcW w:w="1248" w:type="pct"/>
            <w:vMerge w:val="restar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学术竞赛负责人</w:t>
            </w:r>
          </w:p>
        </w:tc>
        <w:tc>
          <w:tcPr>
            <w:tcW w:w="81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一等奖</w:t>
            </w:r>
          </w:p>
        </w:tc>
        <w:tc>
          <w:tcPr>
            <w:tcW w:w="6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1.2</w:t>
            </w:r>
          </w:p>
        </w:tc>
        <w:tc>
          <w:tcPr>
            <w:tcW w:w="44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0.8</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0.7</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0.6</w:t>
            </w:r>
          </w:p>
        </w:tc>
        <w:tc>
          <w:tcPr>
            <w:tcW w:w="43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0.5</w:t>
            </w:r>
          </w:p>
        </w:tc>
      </w:tr>
      <w:tr w:rsidR="009A3F88" w:rsidRPr="005D7FAF" w:rsidTr="009558F1">
        <w:trPr>
          <w:cantSplit/>
          <w:trHeight w:val="78"/>
        </w:trPr>
        <w:tc>
          <w:tcPr>
            <w:tcW w:w="1248"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81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二等奖</w:t>
            </w:r>
          </w:p>
        </w:tc>
        <w:tc>
          <w:tcPr>
            <w:tcW w:w="6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1.0</w:t>
            </w:r>
          </w:p>
        </w:tc>
        <w:tc>
          <w:tcPr>
            <w:tcW w:w="44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0.7</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0.6</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0.5</w:t>
            </w:r>
          </w:p>
        </w:tc>
        <w:tc>
          <w:tcPr>
            <w:tcW w:w="43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r>
      <w:tr w:rsidR="009A3F88" w:rsidRPr="005D7FAF" w:rsidTr="009558F1">
        <w:trPr>
          <w:cantSplit/>
          <w:trHeight w:val="78"/>
        </w:trPr>
        <w:tc>
          <w:tcPr>
            <w:tcW w:w="1248"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81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三等奖</w:t>
            </w:r>
          </w:p>
        </w:tc>
        <w:tc>
          <w:tcPr>
            <w:tcW w:w="6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0.8</w:t>
            </w:r>
          </w:p>
        </w:tc>
        <w:tc>
          <w:tcPr>
            <w:tcW w:w="44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0.6</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0.5</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43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r>
      <w:tr w:rsidR="009A3F88" w:rsidRPr="005D7FAF" w:rsidTr="009558F1">
        <w:trPr>
          <w:cantSplit/>
          <w:trHeight w:val="78"/>
        </w:trPr>
        <w:tc>
          <w:tcPr>
            <w:tcW w:w="1248"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81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优胜奖</w:t>
            </w:r>
          </w:p>
        </w:tc>
        <w:tc>
          <w:tcPr>
            <w:tcW w:w="6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0.6</w:t>
            </w:r>
          </w:p>
        </w:tc>
        <w:tc>
          <w:tcPr>
            <w:tcW w:w="44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0.5</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43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r>
      <w:tr w:rsidR="009A3F88" w:rsidRPr="005D7FAF" w:rsidTr="009558F1">
        <w:trPr>
          <w:cantSplit/>
          <w:trHeight w:val="78"/>
        </w:trPr>
        <w:tc>
          <w:tcPr>
            <w:tcW w:w="1248" w:type="pct"/>
            <w:vMerge w:val="restar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学术竞赛</w:t>
            </w:r>
          </w:p>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一般成员</w:t>
            </w:r>
          </w:p>
        </w:tc>
        <w:tc>
          <w:tcPr>
            <w:tcW w:w="81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一等奖</w:t>
            </w:r>
          </w:p>
        </w:tc>
        <w:tc>
          <w:tcPr>
            <w:tcW w:w="6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0.8</w:t>
            </w:r>
          </w:p>
        </w:tc>
        <w:tc>
          <w:tcPr>
            <w:tcW w:w="44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0.7</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0.6</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0.5</w:t>
            </w:r>
          </w:p>
        </w:tc>
        <w:tc>
          <w:tcPr>
            <w:tcW w:w="43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r>
      <w:tr w:rsidR="009A3F88" w:rsidRPr="005D7FAF" w:rsidTr="009558F1">
        <w:trPr>
          <w:cantSplit/>
          <w:trHeight w:val="78"/>
        </w:trPr>
        <w:tc>
          <w:tcPr>
            <w:tcW w:w="1248"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81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二等奖</w:t>
            </w:r>
          </w:p>
        </w:tc>
        <w:tc>
          <w:tcPr>
            <w:tcW w:w="6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0.7</w:t>
            </w:r>
          </w:p>
        </w:tc>
        <w:tc>
          <w:tcPr>
            <w:tcW w:w="44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0.6</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0.5</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43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r>
      <w:tr w:rsidR="009A3F88" w:rsidRPr="005D7FAF" w:rsidTr="009558F1">
        <w:trPr>
          <w:cantSplit/>
          <w:trHeight w:val="78"/>
        </w:trPr>
        <w:tc>
          <w:tcPr>
            <w:tcW w:w="1248"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81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三等奖</w:t>
            </w:r>
          </w:p>
        </w:tc>
        <w:tc>
          <w:tcPr>
            <w:tcW w:w="6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0.6</w:t>
            </w:r>
          </w:p>
        </w:tc>
        <w:tc>
          <w:tcPr>
            <w:tcW w:w="44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0.5</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43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r>
      <w:tr w:rsidR="009A3F88" w:rsidRPr="005D7FAF" w:rsidTr="009558F1">
        <w:trPr>
          <w:cantSplit/>
          <w:trHeight w:val="78"/>
        </w:trPr>
        <w:tc>
          <w:tcPr>
            <w:tcW w:w="1248"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81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优胜奖</w:t>
            </w:r>
          </w:p>
        </w:tc>
        <w:tc>
          <w:tcPr>
            <w:tcW w:w="626"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0.5</w:t>
            </w:r>
          </w:p>
        </w:tc>
        <w:tc>
          <w:tcPr>
            <w:tcW w:w="441"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c>
          <w:tcPr>
            <w:tcW w:w="43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w:t>
            </w:r>
          </w:p>
        </w:tc>
      </w:tr>
    </w:tbl>
    <w:p w:rsidR="009558F1" w:rsidRDefault="009558F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1788"/>
        <w:gridCol w:w="805"/>
        <w:gridCol w:w="805"/>
        <w:gridCol w:w="1555"/>
        <w:gridCol w:w="1555"/>
      </w:tblGrid>
      <w:tr w:rsidR="009558F1" w:rsidRPr="005D7FAF" w:rsidTr="004C33BF">
        <w:trPr>
          <w:cantSplit/>
          <w:trHeight w:val="126"/>
        </w:trPr>
        <w:tc>
          <w:tcPr>
            <w:tcW w:w="1078" w:type="pct"/>
            <w:vAlign w:val="center"/>
          </w:tcPr>
          <w:p w:rsidR="009558F1" w:rsidRPr="005D7FAF" w:rsidRDefault="009558F1" w:rsidP="009A3F88">
            <w:pPr>
              <w:widowControl/>
              <w:adjustRightInd/>
              <w:snapToGrid/>
              <w:spacing w:line="360" w:lineRule="auto"/>
              <w:jc w:val="center"/>
              <w:rPr>
                <w:rFonts w:cs="Times New Roman"/>
                <w:kern w:val="0"/>
                <w:szCs w:val="32"/>
              </w:rPr>
            </w:pPr>
            <w:r w:rsidRPr="005D7FAF">
              <w:rPr>
                <w:rFonts w:cs="Times New Roman" w:hint="eastAsia"/>
                <w:kern w:val="0"/>
                <w:szCs w:val="32"/>
              </w:rPr>
              <w:t>项目</w:t>
            </w:r>
            <w:r w:rsidRPr="005D7FAF">
              <w:rPr>
                <w:rFonts w:cs="Times New Roman" w:hint="eastAsia"/>
                <w:kern w:val="0"/>
                <w:szCs w:val="32"/>
              </w:rPr>
              <w:t>\</w:t>
            </w:r>
            <w:r w:rsidRPr="005D7FAF">
              <w:rPr>
                <w:rFonts w:cs="Times New Roman" w:hint="eastAsia"/>
                <w:kern w:val="0"/>
                <w:szCs w:val="32"/>
              </w:rPr>
              <w:t>等级</w:t>
            </w:r>
          </w:p>
        </w:tc>
        <w:tc>
          <w:tcPr>
            <w:tcW w:w="1078" w:type="pct"/>
            <w:vAlign w:val="center"/>
          </w:tcPr>
          <w:p w:rsidR="009558F1" w:rsidRPr="005D7FAF" w:rsidRDefault="009558F1" w:rsidP="009A3F88">
            <w:pPr>
              <w:widowControl/>
              <w:adjustRightInd/>
              <w:snapToGrid/>
              <w:spacing w:line="360" w:lineRule="auto"/>
              <w:jc w:val="center"/>
              <w:rPr>
                <w:rFonts w:cs="Times New Roman"/>
                <w:kern w:val="0"/>
                <w:szCs w:val="32"/>
              </w:rPr>
            </w:pPr>
            <w:r w:rsidRPr="005D7FAF">
              <w:rPr>
                <w:rFonts w:cs="Times New Roman" w:hint="eastAsia"/>
                <w:kern w:val="0"/>
                <w:szCs w:val="32"/>
              </w:rPr>
              <w:t>一类学术期刊</w:t>
            </w:r>
          </w:p>
        </w:tc>
        <w:tc>
          <w:tcPr>
            <w:tcW w:w="485" w:type="pct"/>
            <w:vAlign w:val="center"/>
          </w:tcPr>
          <w:p w:rsidR="009558F1" w:rsidRPr="005D7FAF" w:rsidRDefault="009558F1" w:rsidP="009A3F88">
            <w:pPr>
              <w:widowControl/>
              <w:adjustRightInd/>
              <w:snapToGrid/>
              <w:spacing w:line="360" w:lineRule="auto"/>
              <w:jc w:val="center"/>
              <w:rPr>
                <w:rFonts w:cs="Times New Roman"/>
                <w:kern w:val="0"/>
                <w:szCs w:val="32"/>
              </w:rPr>
            </w:pPr>
            <w:r w:rsidRPr="005D7FAF">
              <w:rPr>
                <w:rFonts w:cs="Times New Roman" w:hint="eastAsia"/>
                <w:kern w:val="0"/>
                <w:szCs w:val="32"/>
              </w:rPr>
              <w:t>二类</w:t>
            </w:r>
          </w:p>
        </w:tc>
        <w:tc>
          <w:tcPr>
            <w:tcW w:w="485" w:type="pct"/>
            <w:vAlign w:val="center"/>
          </w:tcPr>
          <w:p w:rsidR="009558F1" w:rsidRPr="005D7FAF" w:rsidRDefault="009558F1" w:rsidP="009A3F88">
            <w:pPr>
              <w:widowControl/>
              <w:adjustRightInd/>
              <w:snapToGrid/>
              <w:spacing w:line="360" w:lineRule="auto"/>
              <w:jc w:val="center"/>
              <w:rPr>
                <w:rFonts w:cs="Times New Roman"/>
                <w:kern w:val="0"/>
                <w:szCs w:val="32"/>
              </w:rPr>
            </w:pPr>
            <w:r w:rsidRPr="005D7FAF">
              <w:rPr>
                <w:rFonts w:cs="Times New Roman" w:hint="eastAsia"/>
                <w:kern w:val="0"/>
                <w:szCs w:val="32"/>
              </w:rPr>
              <w:t>三类</w:t>
            </w:r>
          </w:p>
        </w:tc>
        <w:tc>
          <w:tcPr>
            <w:tcW w:w="937" w:type="pct"/>
            <w:vAlign w:val="center"/>
          </w:tcPr>
          <w:p w:rsidR="009558F1" w:rsidRPr="005D7FAF" w:rsidRDefault="009558F1" w:rsidP="009A3F88">
            <w:pPr>
              <w:widowControl/>
              <w:adjustRightInd/>
              <w:snapToGrid/>
              <w:spacing w:line="360" w:lineRule="auto"/>
              <w:jc w:val="center"/>
              <w:rPr>
                <w:rFonts w:cs="Times New Roman"/>
                <w:kern w:val="0"/>
                <w:szCs w:val="32"/>
              </w:rPr>
            </w:pPr>
            <w:r w:rsidRPr="005D7FAF">
              <w:rPr>
                <w:rFonts w:cs="Times New Roman" w:hint="eastAsia"/>
                <w:kern w:val="0"/>
                <w:szCs w:val="32"/>
              </w:rPr>
              <w:t>非核心期刊</w:t>
            </w:r>
          </w:p>
        </w:tc>
        <w:tc>
          <w:tcPr>
            <w:tcW w:w="937" w:type="pct"/>
            <w:vAlign w:val="center"/>
          </w:tcPr>
          <w:p w:rsidR="009558F1" w:rsidRPr="005D7FAF" w:rsidRDefault="009558F1" w:rsidP="009A3F88">
            <w:pPr>
              <w:widowControl/>
              <w:adjustRightInd/>
              <w:snapToGrid/>
              <w:spacing w:line="360" w:lineRule="auto"/>
              <w:jc w:val="center"/>
              <w:rPr>
                <w:rFonts w:cs="Times New Roman"/>
                <w:kern w:val="0"/>
                <w:szCs w:val="32"/>
              </w:rPr>
            </w:pPr>
            <w:r w:rsidRPr="005D7FAF">
              <w:rPr>
                <w:rFonts w:cs="Times New Roman" w:hint="eastAsia"/>
                <w:kern w:val="0"/>
                <w:szCs w:val="32"/>
              </w:rPr>
              <w:t>非公开刊物</w:t>
            </w:r>
          </w:p>
        </w:tc>
      </w:tr>
      <w:tr w:rsidR="009558F1" w:rsidRPr="005D7FAF" w:rsidTr="004C33BF">
        <w:trPr>
          <w:cantSplit/>
          <w:trHeight w:val="126"/>
        </w:trPr>
        <w:tc>
          <w:tcPr>
            <w:tcW w:w="1078" w:type="pct"/>
            <w:vAlign w:val="center"/>
          </w:tcPr>
          <w:p w:rsidR="009558F1" w:rsidRPr="005D7FAF" w:rsidRDefault="009558F1" w:rsidP="009A3F88">
            <w:pPr>
              <w:widowControl/>
              <w:adjustRightInd/>
              <w:snapToGrid/>
              <w:spacing w:line="360" w:lineRule="auto"/>
              <w:jc w:val="center"/>
              <w:rPr>
                <w:rFonts w:cs="Times New Roman"/>
                <w:kern w:val="0"/>
                <w:szCs w:val="32"/>
              </w:rPr>
            </w:pPr>
            <w:r w:rsidRPr="005D7FAF">
              <w:rPr>
                <w:rFonts w:cs="Times New Roman" w:hint="eastAsia"/>
                <w:kern w:val="0"/>
                <w:szCs w:val="32"/>
              </w:rPr>
              <w:t>发表学术论文</w:t>
            </w:r>
          </w:p>
        </w:tc>
        <w:tc>
          <w:tcPr>
            <w:tcW w:w="1078" w:type="pct"/>
            <w:vAlign w:val="center"/>
          </w:tcPr>
          <w:p w:rsidR="009558F1" w:rsidRPr="005D7FAF" w:rsidRDefault="009558F1" w:rsidP="009A3F88">
            <w:pPr>
              <w:widowControl/>
              <w:adjustRightInd/>
              <w:snapToGrid/>
              <w:spacing w:line="360" w:lineRule="auto"/>
              <w:jc w:val="center"/>
              <w:rPr>
                <w:rFonts w:cs="Times New Roman"/>
                <w:kern w:val="0"/>
                <w:szCs w:val="32"/>
              </w:rPr>
            </w:pPr>
            <w:r w:rsidRPr="005D7FAF">
              <w:rPr>
                <w:rFonts w:cs="Times New Roman" w:hint="eastAsia"/>
                <w:kern w:val="0"/>
                <w:szCs w:val="32"/>
              </w:rPr>
              <w:t>1</w:t>
            </w:r>
          </w:p>
        </w:tc>
        <w:tc>
          <w:tcPr>
            <w:tcW w:w="485" w:type="pct"/>
            <w:vAlign w:val="center"/>
          </w:tcPr>
          <w:p w:rsidR="009558F1" w:rsidRPr="005D7FAF" w:rsidRDefault="009558F1" w:rsidP="009A3F88">
            <w:pPr>
              <w:widowControl/>
              <w:adjustRightInd/>
              <w:snapToGrid/>
              <w:spacing w:line="360" w:lineRule="auto"/>
              <w:jc w:val="center"/>
              <w:rPr>
                <w:rFonts w:cs="Times New Roman"/>
                <w:kern w:val="0"/>
                <w:szCs w:val="32"/>
              </w:rPr>
            </w:pPr>
            <w:r w:rsidRPr="005D7FAF">
              <w:rPr>
                <w:rFonts w:cs="Times New Roman" w:hint="eastAsia"/>
                <w:kern w:val="0"/>
                <w:szCs w:val="32"/>
              </w:rPr>
              <w:t>0.6</w:t>
            </w:r>
          </w:p>
        </w:tc>
        <w:tc>
          <w:tcPr>
            <w:tcW w:w="485" w:type="pct"/>
            <w:vAlign w:val="center"/>
          </w:tcPr>
          <w:p w:rsidR="009558F1" w:rsidRPr="005D7FAF" w:rsidRDefault="009558F1"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937" w:type="pct"/>
            <w:vAlign w:val="center"/>
          </w:tcPr>
          <w:p w:rsidR="009558F1" w:rsidRPr="005D7FAF" w:rsidRDefault="009558F1"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937" w:type="pct"/>
            <w:vAlign w:val="center"/>
          </w:tcPr>
          <w:p w:rsidR="009558F1" w:rsidRPr="005D7FAF" w:rsidRDefault="009558F1"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r>
    </w:tbl>
    <w:p w:rsidR="009558F1" w:rsidRDefault="009558F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2"/>
        <w:gridCol w:w="2766"/>
        <w:gridCol w:w="2278"/>
      </w:tblGrid>
      <w:tr w:rsidR="004C33BF" w:rsidRPr="005D7FAF" w:rsidTr="004C33BF">
        <w:trPr>
          <w:cantSplit/>
          <w:trHeight w:val="126"/>
        </w:trPr>
        <w:tc>
          <w:tcPr>
            <w:tcW w:w="1960" w:type="pct"/>
            <w:vAlign w:val="center"/>
          </w:tcPr>
          <w:p w:rsidR="004C33BF" w:rsidRPr="005D7FAF" w:rsidRDefault="004C33BF" w:rsidP="009A3F88">
            <w:pPr>
              <w:widowControl/>
              <w:adjustRightInd/>
              <w:snapToGrid/>
              <w:spacing w:line="360" w:lineRule="auto"/>
              <w:jc w:val="center"/>
              <w:rPr>
                <w:rFonts w:cs="Times New Roman"/>
                <w:kern w:val="0"/>
                <w:szCs w:val="32"/>
              </w:rPr>
            </w:pPr>
            <w:r w:rsidRPr="005D7FAF">
              <w:rPr>
                <w:rFonts w:cs="Times New Roman" w:hint="eastAsia"/>
                <w:kern w:val="0"/>
                <w:szCs w:val="32"/>
              </w:rPr>
              <w:lastRenderedPageBreak/>
              <w:t>项目</w:t>
            </w:r>
          </w:p>
        </w:tc>
        <w:tc>
          <w:tcPr>
            <w:tcW w:w="1667" w:type="pct"/>
            <w:vAlign w:val="center"/>
          </w:tcPr>
          <w:p w:rsidR="004C33BF" w:rsidRPr="005D7FAF" w:rsidRDefault="004C33BF" w:rsidP="009A3F88">
            <w:pPr>
              <w:widowControl/>
              <w:adjustRightInd/>
              <w:snapToGrid/>
              <w:spacing w:line="360" w:lineRule="auto"/>
              <w:jc w:val="center"/>
              <w:rPr>
                <w:rFonts w:cs="Times New Roman"/>
                <w:kern w:val="0"/>
                <w:szCs w:val="32"/>
              </w:rPr>
            </w:pPr>
            <w:r w:rsidRPr="005D7FAF">
              <w:rPr>
                <w:rFonts w:cs="Times New Roman" w:hint="eastAsia"/>
                <w:kern w:val="0"/>
                <w:szCs w:val="32"/>
              </w:rPr>
              <w:t>主要负责人</w:t>
            </w:r>
          </w:p>
        </w:tc>
        <w:tc>
          <w:tcPr>
            <w:tcW w:w="1373" w:type="pct"/>
            <w:vAlign w:val="center"/>
          </w:tcPr>
          <w:p w:rsidR="004C33BF" w:rsidRPr="005D7FAF" w:rsidRDefault="004C33BF" w:rsidP="009A3F88">
            <w:pPr>
              <w:widowControl/>
              <w:adjustRightInd/>
              <w:snapToGrid/>
              <w:spacing w:line="360" w:lineRule="auto"/>
              <w:jc w:val="center"/>
              <w:rPr>
                <w:rFonts w:cs="Times New Roman"/>
                <w:kern w:val="0"/>
                <w:szCs w:val="32"/>
              </w:rPr>
            </w:pPr>
            <w:r w:rsidRPr="005D7FAF">
              <w:rPr>
                <w:rFonts w:cs="Times New Roman" w:hint="eastAsia"/>
                <w:kern w:val="0"/>
                <w:szCs w:val="32"/>
              </w:rPr>
              <w:t>参与成员</w:t>
            </w:r>
          </w:p>
        </w:tc>
      </w:tr>
      <w:tr w:rsidR="004C33BF" w:rsidRPr="005D7FAF" w:rsidTr="004C33BF">
        <w:trPr>
          <w:cantSplit/>
          <w:trHeight w:val="126"/>
        </w:trPr>
        <w:tc>
          <w:tcPr>
            <w:tcW w:w="1960" w:type="pct"/>
            <w:vAlign w:val="center"/>
          </w:tcPr>
          <w:p w:rsidR="004C33BF" w:rsidRPr="005D7FAF" w:rsidRDefault="004C33BF" w:rsidP="009A3F88">
            <w:pPr>
              <w:widowControl/>
              <w:adjustRightInd/>
              <w:snapToGrid/>
              <w:spacing w:line="360" w:lineRule="auto"/>
              <w:jc w:val="center"/>
              <w:rPr>
                <w:rFonts w:cs="Times New Roman"/>
                <w:kern w:val="0"/>
                <w:szCs w:val="32"/>
              </w:rPr>
            </w:pPr>
            <w:r w:rsidRPr="005D7FAF">
              <w:rPr>
                <w:rFonts w:cs="Times New Roman" w:hint="eastAsia"/>
                <w:kern w:val="0"/>
                <w:szCs w:val="32"/>
              </w:rPr>
              <w:t>参与科研课题</w:t>
            </w:r>
          </w:p>
        </w:tc>
        <w:tc>
          <w:tcPr>
            <w:tcW w:w="1667" w:type="pct"/>
            <w:vAlign w:val="center"/>
          </w:tcPr>
          <w:p w:rsidR="004C33BF" w:rsidRPr="005D7FAF" w:rsidRDefault="004C33BF"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c>
          <w:tcPr>
            <w:tcW w:w="1373" w:type="pct"/>
            <w:vAlign w:val="center"/>
          </w:tcPr>
          <w:p w:rsidR="004C33BF" w:rsidRPr="005D7FAF" w:rsidRDefault="004C33BF" w:rsidP="009A3F88">
            <w:pPr>
              <w:widowControl/>
              <w:adjustRightInd/>
              <w:snapToGrid/>
              <w:spacing w:line="360" w:lineRule="auto"/>
              <w:jc w:val="center"/>
              <w:rPr>
                <w:rFonts w:cs="Times New Roman"/>
                <w:kern w:val="0"/>
                <w:szCs w:val="32"/>
              </w:rPr>
            </w:pPr>
            <w:r w:rsidRPr="005D7FAF">
              <w:rPr>
                <w:rFonts w:cs="Times New Roman" w:hint="eastAsia"/>
                <w:kern w:val="0"/>
                <w:szCs w:val="32"/>
              </w:rPr>
              <w:t>0.1</w:t>
            </w:r>
          </w:p>
        </w:tc>
      </w:tr>
    </w:tbl>
    <w:p w:rsidR="009558F1" w:rsidRDefault="009558F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0"/>
        <w:gridCol w:w="1304"/>
        <w:gridCol w:w="1302"/>
      </w:tblGrid>
      <w:tr w:rsidR="004C33BF" w:rsidRPr="005D7FAF" w:rsidTr="004C33BF">
        <w:trPr>
          <w:cantSplit/>
          <w:trHeight w:val="126"/>
        </w:trPr>
        <w:tc>
          <w:tcPr>
            <w:tcW w:w="3429" w:type="pct"/>
            <w:vAlign w:val="center"/>
          </w:tcPr>
          <w:p w:rsidR="004C33BF" w:rsidRPr="005D7FAF" w:rsidRDefault="004C33BF" w:rsidP="009A3F88">
            <w:pPr>
              <w:widowControl/>
              <w:adjustRightInd/>
              <w:snapToGrid/>
              <w:spacing w:line="360" w:lineRule="auto"/>
              <w:jc w:val="center"/>
              <w:rPr>
                <w:rFonts w:cs="Times New Roman"/>
                <w:kern w:val="0"/>
                <w:szCs w:val="32"/>
              </w:rPr>
            </w:pPr>
            <w:r w:rsidRPr="005D7FAF">
              <w:rPr>
                <w:rFonts w:cs="Times New Roman" w:hint="eastAsia"/>
                <w:kern w:val="0"/>
                <w:szCs w:val="32"/>
              </w:rPr>
              <w:t>项目</w:t>
            </w:r>
          </w:p>
        </w:tc>
        <w:tc>
          <w:tcPr>
            <w:tcW w:w="786" w:type="pct"/>
            <w:vAlign w:val="center"/>
          </w:tcPr>
          <w:p w:rsidR="004C33BF" w:rsidRPr="005D7FAF" w:rsidRDefault="004C33BF" w:rsidP="009A3F88">
            <w:pPr>
              <w:widowControl/>
              <w:adjustRightInd/>
              <w:snapToGrid/>
              <w:spacing w:line="360" w:lineRule="auto"/>
              <w:jc w:val="center"/>
              <w:rPr>
                <w:rFonts w:cs="Times New Roman"/>
                <w:kern w:val="0"/>
                <w:szCs w:val="32"/>
              </w:rPr>
            </w:pPr>
            <w:r w:rsidRPr="005D7FAF">
              <w:rPr>
                <w:rFonts w:cs="Times New Roman" w:hint="eastAsia"/>
                <w:kern w:val="0"/>
                <w:szCs w:val="32"/>
              </w:rPr>
              <w:t>国际</w:t>
            </w:r>
          </w:p>
        </w:tc>
        <w:tc>
          <w:tcPr>
            <w:tcW w:w="786" w:type="pct"/>
            <w:vAlign w:val="center"/>
          </w:tcPr>
          <w:p w:rsidR="004C33BF" w:rsidRPr="005D7FAF" w:rsidRDefault="004C33BF" w:rsidP="009A3F88">
            <w:pPr>
              <w:widowControl/>
              <w:adjustRightInd/>
              <w:snapToGrid/>
              <w:spacing w:line="360" w:lineRule="auto"/>
              <w:jc w:val="center"/>
              <w:rPr>
                <w:rFonts w:cs="Times New Roman"/>
                <w:kern w:val="0"/>
                <w:szCs w:val="32"/>
              </w:rPr>
            </w:pPr>
            <w:r w:rsidRPr="005D7FAF">
              <w:rPr>
                <w:rFonts w:cs="Times New Roman" w:hint="eastAsia"/>
                <w:kern w:val="0"/>
                <w:szCs w:val="32"/>
              </w:rPr>
              <w:t>国家</w:t>
            </w:r>
          </w:p>
        </w:tc>
      </w:tr>
      <w:tr w:rsidR="004C33BF" w:rsidRPr="005D7FAF" w:rsidTr="004C33BF">
        <w:trPr>
          <w:cantSplit/>
          <w:trHeight w:val="126"/>
        </w:trPr>
        <w:tc>
          <w:tcPr>
            <w:tcW w:w="3429" w:type="pct"/>
            <w:vAlign w:val="center"/>
          </w:tcPr>
          <w:p w:rsidR="004C33BF" w:rsidRPr="005D7FAF" w:rsidRDefault="004C33BF" w:rsidP="009A3F88">
            <w:pPr>
              <w:widowControl/>
              <w:adjustRightInd/>
              <w:snapToGrid/>
              <w:spacing w:line="360" w:lineRule="auto"/>
              <w:jc w:val="center"/>
              <w:rPr>
                <w:rFonts w:cs="Times New Roman"/>
                <w:kern w:val="0"/>
                <w:szCs w:val="32"/>
              </w:rPr>
            </w:pPr>
            <w:r w:rsidRPr="005D7FAF">
              <w:rPr>
                <w:rFonts w:cs="Times New Roman" w:hint="eastAsia"/>
                <w:kern w:val="0"/>
                <w:szCs w:val="32"/>
              </w:rPr>
              <w:t>学术会议上宣读学术论文</w:t>
            </w:r>
          </w:p>
        </w:tc>
        <w:tc>
          <w:tcPr>
            <w:tcW w:w="786" w:type="pct"/>
            <w:vAlign w:val="center"/>
          </w:tcPr>
          <w:p w:rsidR="004C33BF" w:rsidRPr="005D7FAF" w:rsidRDefault="004C33BF" w:rsidP="009A3F88">
            <w:pPr>
              <w:widowControl/>
              <w:adjustRightInd/>
              <w:snapToGrid/>
              <w:spacing w:line="360" w:lineRule="auto"/>
              <w:jc w:val="center"/>
              <w:rPr>
                <w:rFonts w:cs="Times New Roman"/>
                <w:kern w:val="0"/>
                <w:szCs w:val="32"/>
              </w:rPr>
            </w:pPr>
            <w:r w:rsidRPr="005D7FAF">
              <w:rPr>
                <w:rFonts w:cs="Times New Roman" w:hint="eastAsia"/>
                <w:kern w:val="0"/>
                <w:szCs w:val="32"/>
              </w:rPr>
              <w:t>2</w:t>
            </w:r>
          </w:p>
        </w:tc>
        <w:tc>
          <w:tcPr>
            <w:tcW w:w="786" w:type="pct"/>
            <w:vAlign w:val="center"/>
          </w:tcPr>
          <w:p w:rsidR="004C33BF" w:rsidRPr="005D7FAF" w:rsidRDefault="004C33BF" w:rsidP="009A3F88">
            <w:pPr>
              <w:widowControl/>
              <w:adjustRightInd/>
              <w:snapToGrid/>
              <w:spacing w:line="360" w:lineRule="auto"/>
              <w:jc w:val="center"/>
              <w:rPr>
                <w:rFonts w:cs="Times New Roman"/>
                <w:kern w:val="0"/>
                <w:szCs w:val="32"/>
              </w:rPr>
            </w:pPr>
            <w:r w:rsidRPr="005D7FAF">
              <w:rPr>
                <w:rFonts w:cs="Times New Roman" w:hint="eastAsia"/>
                <w:kern w:val="0"/>
                <w:szCs w:val="32"/>
              </w:rPr>
              <w:t>1.5</w:t>
            </w:r>
          </w:p>
        </w:tc>
      </w:tr>
    </w:tbl>
    <w:p w:rsidR="009A3F88" w:rsidRPr="005D7FAF" w:rsidRDefault="009A3F88" w:rsidP="009A3F88">
      <w:pPr>
        <w:widowControl/>
        <w:shd w:val="clear" w:color="auto" w:fill="FFFFFF"/>
        <w:adjustRightInd/>
        <w:snapToGrid/>
        <w:spacing w:line="360" w:lineRule="auto"/>
        <w:jc w:val="both"/>
        <w:rPr>
          <w:rFonts w:cs="Times New Roman"/>
          <w:kern w:val="0"/>
          <w:szCs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0"/>
        <w:gridCol w:w="1156"/>
        <w:gridCol w:w="1156"/>
        <w:gridCol w:w="1281"/>
        <w:gridCol w:w="1327"/>
        <w:gridCol w:w="1326"/>
      </w:tblGrid>
      <w:tr w:rsidR="004C33BF" w:rsidRPr="005D7FAF" w:rsidTr="004C33BF">
        <w:tc>
          <w:tcPr>
            <w:tcW w:w="1235" w:type="pct"/>
          </w:tcPr>
          <w:p w:rsidR="009558F1"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项目</w:t>
            </w:r>
            <w:r w:rsidRPr="005D7FAF">
              <w:rPr>
                <w:rFonts w:cs="Times New Roman" w:hint="eastAsia"/>
                <w:kern w:val="0"/>
                <w:szCs w:val="32"/>
              </w:rPr>
              <w:t>\</w:t>
            </w:r>
          </w:p>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等级</w:t>
            </w:r>
          </w:p>
        </w:tc>
        <w:tc>
          <w:tcPr>
            <w:tcW w:w="697" w:type="pct"/>
          </w:tcPr>
          <w:p w:rsidR="009558F1"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四级</w:t>
            </w:r>
          </w:p>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优秀</w:t>
            </w:r>
          </w:p>
        </w:tc>
        <w:tc>
          <w:tcPr>
            <w:tcW w:w="697" w:type="pct"/>
          </w:tcPr>
          <w:p w:rsidR="009558F1"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六级</w:t>
            </w:r>
          </w:p>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及格</w:t>
            </w:r>
          </w:p>
        </w:tc>
        <w:tc>
          <w:tcPr>
            <w:tcW w:w="772" w:type="pct"/>
          </w:tcPr>
          <w:p w:rsidR="009558F1"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六级</w:t>
            </w:r>
          </w:p>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优秀</w:t>
            </w:r>
          </w:p>
        </w:tc>
        <w:tc>
          <w:tcPr>
            <w:tcW w:w="800" w:type="pct"/>
          </w:tcPr>
          <w:p w:rsidR="009558F1"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专业</w:t>
            </w:r>
          </w:p>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必修课</w:t>
            </w:r>
          </w:p>
        </w:tc>
        <w:tc>
          <w:tcPr>
            <w:tcW w:w="800" w:type="pct"/>
          </w:tcPr>
          <w:p w:rsidR="009558F1"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专业</w:t>
            </w:r>
          </w:p>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选修课</w:t>
            </w:r>
          </w:p>
        </w:tc>
      </w:tr>
      <w:tr w:rsidR="004C33BF" w:rsidRPr="005D7FAF" w:rsidTr="004C33BF">
        <w:tc>
          <w:tcPr>
            <w:tcW w:w="1235"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CET</w:t>
            </w:r>
            <w:r w:rsidRPr="005D7FAF">
              <w:rPr>
                <w:rFonts w:cs="Times New Roman" w:hint="eastAsia"/>
                <w:kern w:val="0"/>
                <w:szCs w:val="32"/>
              </w:rPr>
              <w:t>英语</w:t>
            </w:r>
          </w:p>
        </w:tc>
        <w:tc>
          <w:tcPr>
            <w:tcW w:w="69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0.1</w:t>
            </w:r>
          </w:p>
        </w:tc>
        <w:tc>
          <w:tcPr>
            <w:tcW w:w="69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0.1</w:t>
            </w:r>
          </w:p>
        </w:tc>
        <w:tc>
          <w:tcPr>
            <w:tcW w:w="772"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0.15</w:t>
            </w:r>
          </w:p>
        </w:tc>
        <w:tc>
          <w:tcPr>
            <w:tcW w:w="1599" w:type="pct"/>
            <w:gridSpan w:val="2"/>
          </w:tcPr>
          <w:p w:rsidR="009A3F88" w:rsidRPr="005D7FAF" w:rsidRDefault="009A3F88" w:rsidP="009A3F88">
            <w:pPr>
              <w:widowControl/>
              <w:adjustRightInd/>
              <w:snapToGrid/>
              <w:spacing w:line="360" w:lineRule="auto"/>
              <w:ind w:firstLineChars="600" w:firstLine="1920"/>
              <w:jc w:val="both"/>
              <w:rPr>
                <w:rFonts w:cs="Times New Roman"/>
                <w:kern w:val="0"/>
                <w:szCs w:val="32"/>
              </w:rPr>
            </w:pPr>
            <w:r w:rsidRPr="005D7FAF">
              <w:rPr>
                <w:rFonts w:cs="Times New Roman" w:hint="eastAsia"/>
                <w:kern w:val="0"/>
                <w:szCs w:val="32"/>
              </w:rPr>
              <w:t>\</w:t>
            </w:r>
          </w:p>
        </w:tc>
      </w:tr>
      <w:tr w:rsidR="009A3F88" w:rsidRPr="005D7FAF" w:rsidTr="004C33BF">
        <w:tc>
          <w:tcPr>
            <w:tcW w:w="1235"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单科最高分</w:t>
            </w:r>
          </w:p>
        </w:tc>
        <w:tc>
          <w:tcPr>
            <w:tcW w:w="2166" w:type="pct"/>
            <w:gridSpan w:val="3"/>
          </w:tcPr>
          <w:p w:rsidR="009A3F88" w:rsidRPr="005D7FAF" w:rsidRDefault="009A3F88" w:rsidP="009A3F88">
            <w:pPr>
              <w:widowControl/>
              <w:adjustRightInd/>
              <w:snapToGrid/>
              <w:spacing w:line="360" w:lineRule="auto"/>
              <w:ind w:firstLineChars="900" w:firstLine="2880"/>
              <w:jc w:val="both"/>
              <w:rPr>
                <w:rFonts w:cs="Times New Roman"/>
                <w:kern w:val="0"/>
                <w:szCs w:val="32"/>
              </w:rPr>
            </w:pPr>
            <w:r w:rsidRPr="005D7FAF">
              <w:rPr>
                <w:rFonts w:cs="Times New Roman" w:hint="eastAsia"/>
                <w:kern w:val="0"/>
                <w:szCs w:val="32"/>
              </w:rPr>
              <w:t>\</w:t>
            </w:r>
          </w:p>
        </w:tc>
        <w:tc>
          <w:tcPr>
            <w:tcW w:w="800"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0.1</w:t>
            </w:r>
          </w:p>
        </w:tc>
        <w:tc>
          <w:tcPr>
            <w:tcW w:w="800"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0.1</w:t>
            </w:r>
          </w:p>
        </w:tc>
      </w:tr>
    </w:tbl>
    <w:p w:rsidR="009A3F88" w:rsidRPr="005D7FAF" w:rsidRDefault="009A3F88" w:rsidP="009A3F88">
      <w:pPr>
        <w:widowControl/>
        <w:shd w:val="clear" w:color="auto" w:fill="FFFFFF"/>
        <w:adjustRightInd/>
        <w:snapToGrid/>
        <w:spacing w:line="360" w:lineRule="auto"/>
        <w:jc w:val="both"/>
        <w:rPr>
          <w:rFonts w:cs="Times New Roman"/>
          <w:kern w:val="0"/>
          <w:szCs w:val="32"/>
        </w:rPr>
      </w:pPr>
      <w:r w:rsidRPr="005D7FAF">
        <w:rPr>
          <w:rFonts w:cs="Times New Roman" w:hint="eastAsia"/>
          <w:kern w:val="0"/>
          <w:szCs w:val="32"/>
        </w:rPr>
        <w:t>备注：</w:t>
      </w:r>
    </w:p>
    <w:p w:rsidR="009A3F88" w:rsidRPr="005D7FAF" w:rsidRDefault="009A3F88" w:rsidP="009A3F88">
      <w:pPr>
        <w:widowControl/>
        <w:numPr>
          <w:ilvl w:val="0"/>
          <w:numId w:val="6"/>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学习竞赛必须与专业相关的正式的学术性竞赛，包括挑战杯、博学笃行社会调研大赛、社人聚焦调研大赛等，趣味知识性竞赛不列入学术竞赛。不同学科</w:t>
      </w:r>
      <w:r w:rsidRPr="005D7FAF">
        <w:rPr>
          <w:rFonts w:cs="Times New Roman" w:hint="eastAsia"/>
          <w:kern w:val="0"/>
          <w:szCs w:val="32"/>
        </w:rPr>
        <w:t>/</w:t>
      </w:r>
      <w:r w:rsidRPr="005D7FAF">
        <w:rPr>
          <w:rFonts w:cs="Times New Roman" w:hint="eastAsia"/>
          <w:kern w:val="0"/>
          <w:szCs w:val="32"/>
        </w:rPr>
        <w:t>类别的学习竞赛可累加，同一学科</w:t>
      </w:r>
      <w:r w:rsidRPr="005D7FAF">
        <w:rPr>
          <w:rFonts w:cs="Times New Roman" w:hint="eastAsia"/>
          <w:kern w:val="0"/>
          <w:szCs w:val="32"/>
        </w:rPr>
        <w:t>/</w:t>
      </w:r>
      <w:r w:rsidRPr="005D7FAF">
        <w:rPr>
          <w:rFonts w:cs="Times New Roman" w:hint="eastAsia"/>
          <w:kern w:val="0"/>
          <w:szCs w:val="32"/>
        </w:rPr>
        <w:t>类别的比赛荣誉最多只能加两项。如同一主题参加不同的比赛，则只取最高项予以加分。</w:t>
      </w:r>
    </w:p>
    <w:p w:rsidR="009A3F88" w:rsidRPr="005D7FAF" w:rsidRDefault="009A3F88" w:rsidP="009A3F88">
      <w:pPr>
        <w:widowControl/>
        <w:numPr>
          <w:ilvl w:val="0"/>
          <w:numId w:val="6"/>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竞赛级别的衡定，获奖级别由证书公章决定。</w:t>
      </w:r>
    </w:p>
    <w:p w:rsidR="009A3F88" w:rsidRPr="005D7FAF" w:rsidRDefault="009A3F88" w:rsidP="005D7FAF">
      <w:pPr>
        <w:widowControl/>
        <w:numPr>
          <w:ilvl w:val="0"/>
          <w:numId w:val="6"/>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同一科研成果获不同奖或同一文章发表在不同处，只计最高分</w:t>
      </w:r>
      <w:r w:rsidRPr="005D7FAF">
        <w:rPr>
          <w:rFonts w:cs="Times New Roman" w:hint="eastAsia"/>
          <w:kern w:val="0"/>
          <w:szCs w:val="32"/>
        </w:rPr>
        <w:t>,</w:t>
      </w:r>
      <w:r w:rsidRPr="005D7FAF">
        <w:rPr>
          <w:rFonts w:cs="Times New Roman" w:hint="eastAsia"/>
          <w:kern w:val="0"/>
          <w:szCs w:val="32"/>
        </w:rPr>
        <w:t>不累加。不同科研成果获奖或发表文章者，可累加。刊物等级以学校社科处公布清单为准（校级刊物包括中山大学学报以及中山大学校报，院方出示可加</w:t>
      </w:r>
      <w:r w:rsidRPr="005D7FAF">
        <w:rPr>
          <w:rFonts w:cs="Times New Roman" w:hint="eastAsia"/>
          <w:kern w:val="0"/>
          <w:szCs w:val="32"/>
        </w:rPr>
        <w:lastRenderedPageBreak/>
        <w:t>分的刊物清单）。在各级报刊上发表的文章中，通讯类文章不予加分，只作为个人兼职或实习成果。属于职责范围内的文章发表不予加分。校内刊物（包括校级、院系级）一项加分上限为</w:t>
      </w:r>
      <w:r w:rsidRPr="005D7FAF">
        <w:rPr>
          <w:rFonts w:cs="Times New Roman" w:hint="eastAsia"/>
          <w:kern w:val="0"/>
          <w:szCs w:val="32"/>
        </w:rPr>
        <w:t>0.3</w:t>
      </w:r>
      <w:r w:rsidRPr="005D7FAF">
        <w:rPr>
          <w:rFonts w:cs="Times New Roman" w:hint="eastAsia"/>
          <w:kern w:val="0"/>
          <w:szCs w:val="32"/>
        </w:rPr>
        <w:t>。</w:t>
      </w:r>
    </w:p>
    <w:p w:rsidR="009A3F88" w:rsidRPr="005D7FAF" w:rsidRDefault="009A3F88" w:rsidP="009A3F88">
      <w:pPr>
        <w:widowControl/>
        <w:numPr>
          <w:ilvl w:val="0"/>
          <w:numId w:val="6"/>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集体科研成果视主要成员和一般成员按贡献在同一档次内上下浮动。（浮动以</w:t>
      </w:r>
      <w:r w:rsidRPr="005D7FAF">
        <w:rPr>
          <w:rFonts w:cs="Times New Roman" w:hint="eastAsia"/>
          <w:kern w:val="0"/>
          <w:szCs w:val="32"/>
        </w:rPr>
        <w:t>0.05</w:t>
      </w:r>
      <w:r w:rsidRPr="005D7FAF">
        <w:rPr>
          <w:rFonts w:cs="Times New Roman" w:hint="eastAsia"/>
          <w:kern w:val="0"/>
          <w:szCs w:val="32"/>
        </w:rPr>
        <w:t>为梯度，但需小组成员内部达成共识）</w:t>
      </w:r>
    </w:p>
    <w:p w:rsidR="009A3F88" w:rsidRPr="005D7FAF" w:rsidRDefault="009A3F88" w:rsidP="009A3F88">
      <w:pPr>
        <w:widowControl/>
        <w:numPr>
          <w:ilvl w:val="0"/>
          <w:numId w:val="6"/>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论文为学术文章，字数不能少于</w:t>
      </w:r>
      <w:r w:rsidRPr="005D7FAF">
        <w:rPr>
          <w:rFonts w:cs="Times New Roman" w:hint="eastAsia"/>
          <w:kern w:val="0"/>
          <w:szCs w:val="32"/>
        </w:rPr>
        <w:t>2000</w:t>
      </w:r>
      <w:r w:rsidRPr="005D7FAF">
        <w:rPr>
          <w:rFonts w:cs="Times New Roman" w:hint="eastAsia"/>
          <w:kern w:val="0"/>
          <w:szCs w:val="32"/>
        </w:rPr>
        <w:t>字。由于期刊学术水平参差不齐，论文发表的加分需经过院学生工作领导小组审批。</w:t>
      </w:r>
    </w:p>
    <w:p w:rsidR="009A3F88" w:rsidRPr="005D7FAF" w:rsidRDefault="009A3F88" w:rsidP="009A3F88">
      <w:pPr>
        <w:widowControl/>
        <w:numPr>
          <w:ilvl w:val="0"/>
          <w:numId w:val="6"/>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各类文章或者论文发表、宣读的第二作者，其加分为第一作者的</w:t>
      </w:r>
      <w:r w:rsidRPr="005D7FAF">
        <w:rPr>
          <w:rFonts w:cs="Times New Roman" w:hint="eastAsia"/>
          <w:kern w:val="0"/>
          <w:szCs w:val="32"/>
        </w:rPr>
        <w:t>80%</w:t>
      </w:r>
      <w:r w:rsidRPr="005D7FAF">
        <w:rPr>
          <w:rFonts w:cs="Times New Roman" w:hint="eastAsia"/>
          <w:kern w:val="0"/>
          <w:szCs w:val="32"/>
        </w:rPr>
        <w:t>，第三作者为第一作者的</w:t>
      </w:r>
      <w:r w:rsidRPr="005D7FAF">
        <w:rPr>
          <w:rFonts w:cs="Times New Roman" w:hint="eastAsia"/>
          <w:kern w:val="0"/>
          <w:szCs w:val="32"/>
        </w:rPr>
        <w:t>70%</w:t>
      </w:r>
      <w:r w:rsidRPr="005D7FAF">
        <w:rPr>
          <w:rFonts w:cs="Times New Roman" w:hint="eastAsia"/>
          <w:kern w:val="0"/>
          <w:szCs w:val="32"/>
        </w:rPr>
        <w:t>，第四作者为第一作者的</w:t>
      </w:r>
      <w:r w:rsidRPr="005D7FAF">
        <w:rPr>
          <w:rFonts w:cs="Times New Roman" w:hint="eastAsia"/>
          <w:kern w:val="0"/>
          <w:szCs w:val="32"/>
        </w:rPr>
        <w:t>60%</w:t>
      </w:r>
      <w:r w:rsidRPr="005D7FAF">
        <w:rPr>
          <w:rFonts w:cs="Times New Roman" w:hint="eastAsia"/>
          <w:kern w:val="0"/>
          <w:szCs w:val="32"/>
        </w:rPr>
        <w:t>，第五及以后作者为第一作者的</w:t>
      </w:r>
      <w:r w:rsidRPr="005D7FAF">
        <w:rPr>
          <w:rFonts w:cs="Times New Roman" w:hint="eastAsia"/>
          <w:kern w:val="0"/>
          <w:szCs w:val="32"/>
        </w:rPr>
        <w:t>50%</w:t>
      </w:r>
      <w:r w:rsidRPr="005D7FAF">
        <w:rPr>
          <w:rFonts w:cs="Times New Roman" w:hint="eastAsia"/>
          <w:kern w:val="0"/>
          <w:szCs w:val="32"/>
        </w:rPr>
        <w:t>。</w:t>
      </w:r>
    </w:p>
    <w:p w:rsidR="009A3F88" w:rsidRPr="005D7FAF" w:rsidRDefault="009A3F88" w:rsidP="009A3F88">
      <w:pPr>
        <w:widowControl/>
        <w:numPr>
          <w:ilvl w:val="0"/>
          <w:numId w:val="6"/>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参与的课题科研中，如果是老师的科研项目，学生必须要有科研成果才可以加分（单纯发问卷、录入访谈的不予加分）；学生自行申报的科研也按照其主要负责人与其他参与成员加分。无论是老师还是自行申报的项目，都需要出示相关的课题证明。</w:t>
      </w:r>
    </w:p>
    <w:p w:rsidR="009A3F88" w:rsidRPr="005D7FAF" w:rsidRDefault="009A3F88" w:rsidP="009A3F88">
      <w:pPr>
        <w:widowControl/>
        <w:numPr>
          <w:ilvl w:val="0"/>
          <w:numId w:val="6"/>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六级优秀相当于</w:t>
      </w:r>
      <w:r w:rsidRPr="005D7FAF">
        <w:rPr>
          <w:rFonts w:cs="Times New Roman" w:hint="eastAsia"/>
          <w:kern w:val="0"/>
          <w:szCs w:val="32"/>
        </w:rPr>
        <w:t>603</w:t>
      </w:r>
      <w:r w:rsidRPr="005D7FAF">
        <w:rPr>
          <w:rFonts w:cs="Times New Roman" w:hint="eastAsia"/>
          <w:kern w:val="0"/>
          <w:szCs w:val="32"/>
        </w:rPr>
        <w:t>分，及格</w:t>
      </w:r>
      <w:r w:rsidRPr="005D7FAF">
        <w:rPr>
          <w:rFonts w:cs="Times New Roman" w:hint="eastAsia"/>
          <w:kern w:val="0"/>
          <w:szCs w:val="32"/>
        </w:rPr>
        <w:t>426</w:t>
      </w:r>
      <w:r w:rsidRPr="005D7FAF">
        <w:rPr>
          <w:rFonts w:cs="Times New Roman" w:hint="eastAsia"/>
          <w:kern w:val="0"/>
          <w:szCs w:val="32"/>
        </w:rPr>
        <w:t>分；四级优秀相当于</w:t>
      </w:r>
      <w:r w:rsidRPr="005D7FAF">
        <w:rPr>
          <w:rFonts w:cs="Times New Roman" w:hint="eastAsia"/>
          <w:kern w:val="0"/>
          <w:szCs w:val="32"/>
        </w:rPr>
        <w:t>603</w:t>
      </w:r>
      <w:r w:rsidRPr="005D7FAF">
        <w:rPr>
          <w:rFonts w:cs="Times New Roman" w:hint="eastAsia"/>
          <w:kern w:val="0"/>
          <w:szCs w:val="32"/>
        </w:rPr>
        <w:t>分。（英语四、六级证书成绩一年内可累加，</w:t>
      </w:r>
      <w:r w:rsidRPr="005D7FAF">
        <w:rPr>
          <w:rFonts w:cs="Times New Roman" w:hint="eastAsia"/>
          <w:kern w:val="0"/>
          <w:szCs w:val="32"/>
        </w:rPr>
        <w:lastRenderedPageBreak/>
        <w:t>但每个成绩都只做一次加分；同一考试及格与优秀不累加；其它证书均可累加。）</w:t>
      </w:r>
    </w:p>
    <w:p w:rsidR="009A3F88" w:rsidRPr="005D7FAF" w:rsidRDefault="009A3F88" w:rsidP="009A3F88">
      <w:pPr>
        <w:widowControl/>
        <w:numPr>
          <w:ilvl w:val="0"/>
          <w:numId w:val="6"/>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获得特等奖加分，允许在一等奖加分上有所浮动，幅度不超过</w:t>
      </w:r>
      <w:r w:rsidRPr="005D7FAF">
        <w:rPr>
          <w:rFonts w:cs="Times New Roman" w:hint="eastAsia"/>
          <w:kern w:val="0"/>
          <w:szCs w:val="32"/>
        </w:rPr>
        <w:t>0.1</w:t>
      </w:r>
      <w:r w:rsidRPr="005D7FAF">
        <w:rPr>
          <w:rFonts w:cs="Times New Roman" w:hint="eastAsia"/>
          <w:kern w:val="0"/>
          <w:szCs w:val="32"/>
        </w:rPr>
        <w:t>。</w:t>
      </w:r>
    </w:p>
    <w:p w:rsidR="009A3F88" w:rsidRPr="005D7FAF" w:rsidRDefault="009A3F88" w:rsidP="009A3F88">
      <w:pPr>
        <w:widowControl/>
        <w:numPr>
          <w:ilvl w:val="0"/>
          <w:numId w:val="6"/>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以上加分只加为集体荣誉的加分，纯属个人行为的不予加分（如</w:t>
      </w:r>
      <w:r w:rsidRPr="005D7FAF">
        <w:rPr>
          <w:rFonts w:cs="Times New Roman" w:hint="eastAsia"/>
          <w:kern w:val="0"/>
          <w:szCs w:val="32"/>
        </w:rPr>
        <w:t>BEC</w:t>
      </w:r>
      <w:r w:rsidRPr="005D7FAF">
        <w:rPr>
          <w:rFonts w:cs="Times New Roman" w:hint="eastAsia"/>
          <w:kern w:val="0"/>
          <w:szCs w:val="32"/>
        </w:rPr>
        <w:t>、托福、</w:t>
      </w:r>
      <w:r w:rsidRPr="005D7FAF">
        <w:rPr>
          <w:rFonts w:cs="Times New Roman" w:hint="eastAsia"/>
          <w:kern w:val="0"/>
          <w:szCs w:val="32"/>
        </w:rPr>
        <w:t>GRE</w:t>
      </w:r>
      <w:r w:rsidRPr="005D7FAF">
        <w:rPr>
          <w:rFonts w:cs="Times New Roman" w:hint="eastAsia"/>
          <w:kern w:val="0"/>
          <w:szCs w:val="32"/>
        </w:rPr>
        <w:t>、计算机等级考试等）。</w:t>
      </w:r>
    </w:p>
    <w:p w:rsidR="009A3F88" w:rsidRPr="005D7FAF" w:rsidRDefault="009A3F88" w:rsidP="009A3F88">
      <w:pPr>
        <w:widowControl/>
        <w:numPr>
          <w:ilvl w:val="0"/>
          <w:numId w:val="6"/>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单科最高分的科目特指专业必修课、专业选修课，不包括公选课和公必课。（若</w:t>
      </w:r>
      <w:r w:rsidRPr="005D7FAF">
        <w:rPr>
          <w:rFonts w:cs="Times New Roman" w:hint="eastAsia"/>
          <w:kern w:val="0"/>
          <w:szCs w:val="32"/>
        </w:rPr>
        <w:t>A</w:t>
      </w:r>
      <w:r w:rsidRPr="005D7FAF">
        <w:rPr>
          <w:rFonts w:cs="Times New Roman" w:hint="eastAsia"/>
          <w:kern w:val="0"/>
          <w:szCs w:val="32"/>
        </w:rPr>
        <w:t>同学是交换生，回来补修的课程中，有单科第一也可纳入加分）</w:t>
      </w:r>
    </w:p>
    <w:p w:rsidR="009A3F88" w:rsidRPr="005D7FAF" w:rsidRDefault="009A3F88" w:rsidP="009A3F88">
      <w:pPr>
        <w:widowControl/>
        <w:numPr>
          <w:ilvl w:val="0"/>
          <w:numId w:val="6"/>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以上所获奖励者在评分时必须出示有关证明或证书，以便核实无误。</w:t>
      </w:r>
    </w:p>
    <w:p w:rsidR="009A3F88" w:rsidRPr="005D7FAF" w:rsidRDefault="009A3F88" w:rsidP="009A3F88">
      <w:pPr>
        <w:widowControl/>
        <w:shd w:val="clear" w:color="auto" w:fill="FFFFFF"/>
        <w:adjustRightInd/>
        <w:snapToGrid/>
        <w:spacing w:line="360" w:lineRule="auto"/>
        <w:jc w:val="both"/>
        <w:rPr>
          <w:rFonts w:cs="Times New Roman"/>
          <w:kern w:val="0"/>
          <w:szCs w:val="32"/>
        </w:rPr>
      </w:pPr>
    </w:p>
    <w:p w:rsidR="009A3F88" w:rsidRPr="005D7FAF" w:rsidRDefault="009A3F88" w:rsidP="009A3F88">
      <w:pPr>
        <w:widowControl/>
        <w:shd w:val="clear" w:color="auto" w:fill="FFFFFF"/>
        <w:adjustRightInd/>
        <w:snapToGrid/>
        <w:spacing w:line="360" w:lineRule="auto"/>
        <w:ind w:firstLineChars="200" w:firstLine="643"/>
        <w:jc w:val="center"/>
        <w:rPr>
          <w:rFonts w:ascii="黑体" w:eastAsia="黑体" w:hAnsi="黑体" w:cs="Times New Roman"/>
          <w:b/>
          <w:kern w:val="0"/>
          <w:szCs w:val="32"/>
        </w:rPr>
      </w:pPr>
      <w:r w:rsidRPr="005D7FAF">
        <w:rPr>
          <w:rFonts w:ascii="黑体" w:eastAsia="黑体" w:hAnsi="黑体" w:cs="Times New Roman" w:hint="eastAsia"/>
          <w:b/>
          <w:kern w:val="0"/>
          <w:szCs w:val="32"/>
        </w:rPr>
        <w:t>四、社会实践活动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1191"/>
        <w:gridCol w:w="1485"/>
        <w:gridCol w:w="1375"/>
        <w:gridCol w:w="1261"/>
        <w:gridCol w:w="996"/>
        <w:gridCol w:w="879"/>
      </w:tblGrid>
      <w:tr w:rsidR="009A3F88" w:rsidRPr="005D7FAF" w:rsidTr="005D7FAF">
        <w:tc>
          <w:tcPr>
            <w:tcW w:w="66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职务</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等级</w:t>
            </w:r>
          </w:p>
        </w:tc>
        <w:tc>
          <w:tcPr>
            <w:tcW w:w="895"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国家级</w:t>
            </w:r>
          </w:p>
        </w:tc>
        <w:tc>
          <w:tcPr>
            <w:tcW w:w="82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省级</w:t>
            </w:r>
          </w:p>
        </w:tc>
        <w:tc>
          <w:tcPr>
            <w:tcW w:w="76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市级</w:t>
            </w:r>
          </w:p>
        </w:tc>
        <w:tc>
          <w:tcPr>
            <w:tcW w:w="60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校级</w:t>
            </w:r>
          </w:p>
        </w:tc>
        <w:tc>
          <w:tcPr>
            <w:tcW w:w="53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院级</w:t>
            </w:r>
          </w:p>
        </w:tc>
      </w:tr>
      <w:tr w:rsidR="009A3F88" w:rsidRPr="005D7FAF" w:rsidTr="005D7FAF">
        <w:trPr>
          <w:cantSplit/>
          <w:trHeight w:val="117"/>
        </w:trPr>
        <w:tc>
          <w:tcPr>
            <w:tcW w:w="668" w:type="pct"/>
            <w:vMerge w:val="restar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负责人</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一等奖</w:t>
            </w:r>
          </w:p>
        </w:tc>
        <w:tc>
          <w:tcPr>
            <w:tcW w:w="895"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0.7</w:t>
            </w:r>
          </w:p>
        </w:tc>
        <w:tc>
          <w:tcPr>
            <w:tcW w:w="82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76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0.35</w:t>
            </w:r>
          </w:p>
        </w:tc>
        <w:tc>
          <w:tcPr>
            <w:tcW w:w="60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53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0.25</w:t>
            </w:r>
          </w:p>
        </w:tc>
      </w:tr>
      <w:tr w:rsidR="009A3F88" w:rsidRPr="005D7FAF" w:rsidTr="005D7FAF">
        <w:trPr>
          <w:cantSplit/>
          <w:trHeight w:val="116"/>
        </w:trPr>
        <w:tc>
          <w:tcPr>
            <w:tcW w:w="668"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二等奖</w:t>
            </w:r>
          </w:p>
        </w:tc>
        <w:tc>
          <w:tcPr>
            <w:tcW w:w="895"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0.6</w:t>
            </w:r>
          </w:p>
        </w:tc>
        <w:tc>
          <w:tcPr>
            <w:tcW w:w="82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0.35</w:t>
            </w:r>
          </w:p>
        </w:tc>
        <w:tc>
          <w:tcPr>
            <w:tcW w:w="76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60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0.25</w:t>
            </w:r>
          </w:p>
        </w:tc>
        <w:tc>
          <w:tcPr>
            <w:tcW w:w="53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r>
      <w:tr w:rsidR="009A3F88" w:rsidRPr="005D7FAF" w:rsidTr="005D7FAF">
        <w:trPr>
          <w:cantSplit/>
          <w:trHeight w:val="116"/>
        </w:trPr>
        <w:tc>
          <w:tcPr>
            <w:tcW w:w="668"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三等奖</w:t>
            </w:r>
          </w:p>
        </w:tc>
        <w:tc>
          <w:tcPr>
            <w:tcW w:w="895"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0.5</w:t>
            </w:r>
          </w:p>
        </w:tc>
        <w:tc>
          <w:tcPr>
            <w:tcW w:w="82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76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0.25</w:t>
            </w:r>
          </w:p>
        </w:tc>
        <w:tc>
          <w:tcPr>
            <w:tcW w:w="60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c>
          <w:tcPr>
            <w:tcW w:w="53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0.15</w:t>
            </w:r>
          </w:p>
        </w:tc>
      </w:tr>
      <w:tr w:rsidR="009A3F88" w:rsidRPr="005D7FAF" w:rsidTr="005D7FAF">
        <w:trPr>
          <w:cantSplit/>
          <w:trHeight w:val="116"/>
        </w:trPr>
        <w:tc>
          <w:tcPr>
            <w:tcW w:w="668"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优胜奖</w:t>
            </w:r>
          </w:p>
        </w:tc>
        <w:tc>
          <w:tcPr>
            <w:tcW w:w="895"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82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0.25</w:t>
            </w:r>
          </w:p>
        </w:tc>
        <w:tc>
          <w:tcPr>
            <w:tcW w:w="76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c>
          <w:tcPr>
            <w:tcW w:w="60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0.15</w:t>
            </w:r>
          </w:p>
        </w:tc>
        <w:tc>
          <w:tcPr>
            <w:tcW w:w="53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w:t>
            </w:r>
          </w:p>
        </w:tc>
      </w:tr>
      <w:tr w:rsidR="009A3F88" w:rsidRPr="005D7FAF" w:rsidTr="005D7FAF">
        <w:trPr>
          <w:cantSplit/>
          <w:trHeight w:val="117"/>
        </w:trPr>
        <w:tc>
          <w:tcPr>
            <w:tcW w:w="668" w:type="pct"/>
            <w:vMerge w:val="restar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一般成员</w:t>
            </w: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一等奖</w:t>
            </w:r>
          </w:p>
        </w:tc>
        <w:tc>
          <w:tcPr>
            <w:tcW w:w="895"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0.6</w:t>
            </w:r>
          </w:p>
        </w:tc>
        <w:tc>
          <w:tcPr>
            <w:tcW w:w="82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0.35</w:t>
            </w:r>
          </w:p>
        </w:tc>
        <w:tc>
          <w:tcPr>
            <w:tcW w:w="76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60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0.25</w:t>
            </w:r>
          </w:p>
        </w:tc>
        <w:tc>
          <w:tcPr>
            <w:tcW w:w="53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r>
      <w:tr w:rsidR="009A3F88" w:rsidRPr="005D7FAF" w:rsidTr="005D7FAF">
        <w:trPr>
          <w:cantSplit/>
          <w:trHeight w:val="116"/>
        </w:trPr>
        <w:tc>
          <w:tcPr>
            <w:tcW w:w="668"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二等奖</w:t>
            </w:r>
          </w:p>
        </w:tc>
        <w:tc>
          <w:tcPr>
            <w:tcW w:w="895"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0.5</w:t>
            </w:r>
          </w:p>
        </w:tc>
        <w:tc>
          <w:tcPr>
            <w:tcW w:w="82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76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0.25</w:t>
            </w:r>
          </w:p>
        </w:tc>
        <w:tc>
          <w:tcPr>
            <w:tcW w:w="60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c>
          <w:tcPr>
            <w:tcW w:w="53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0.15</w:t>
            </w:r>
          </w:p>
        </w:tc>
      </w:tr>
      <w:tr w:rsidR="009A3F88" w:rsidRPr="005D7FAF" w:rsidTr="005D7FAF">
        <w:trPr>
          <w:cantSplit/>
          <w:trHeight w:val="116"/>
        </w:trPr>
        <w:tc>
          <w:tcPr>
            <w:tcW w:w="668"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三等奖</w:t>
            </w:r>
          </w:p>
        </w:tc>
        <w:tc>
          <w:tcPr>
            <w:tcW w:w="895"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0.4</w:t>
            </w:r>
          </w:p>
        </w:tc>
        <w:tc>
          <w:tcPr>
            <w:tcW w:w="82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0.25</w:t>
            </w:r>
          </w:p>
        </w:tc>
        <w:tc>
          <w:tcPr>
            <w:tcW w:w="76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0.2</w:t>
            </w:r>
          </w:p>
        </w:tc>
        <w:tc>
          <w:tcPr>
            <w:tcW w:w="60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0.15</w:t>
            </w:r>
          </w:p>
        </w:tc>
        <w:tc>
          <w:tcPr>
            <w:tcW w:w="53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w:t>
            </w:r>
          </w:p>
        </w:tc>
      </w:tr>
      <w:tr w:rsidR="009A3F88" w:rsidRPr="005D7FAF" w:rsidTr="005D7FAF">
        <w:trPr>
          <w:cantSplit/>
          <w:trHeight w:val="116"/>
        </w:trPr>
        <w:tc>
          <w:tcPr>
            <w:tcW w:w="668" w:type="pct"/>
            <w:vMerge/>
            <w:vAlign w:val="center"/>
          </w:tcPr>
          <w:p w:rsidR="009A3F88" w:rsidRPr="005D7FAF" w:rsidRDefault="009A3F88" w:rsidP="009A3F88">
            <w:pPr>
              <w:widowControl/>
              <w:adjustRightInd/>
              <w:snapToGrid/>
              <w:spacing w:line="360" w:lineRule="auto"/>
              <w:jc w:val="center"/>
              <w:rPr>
                <w:rFonts w:cs="Times New Roman"/>
                <w:kern w:val="0"/>
                <w:szCs w:val="32"/>
              </w:rPr>
            </w:pPr>
          </w:p>
        </w:tc>
        <w:tc>
          <w:tcPr>
            <w:tcW w:w="718"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优胜奖</w:t>
            </w:r>
          </w:p>
        </w:tc>
        <w:tc>
          <w:tcPr>
            <w:tcW w:w="895"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0.3</w:t>
            </w:r>
          </w:p>
        </w:tc>
        <w:tc>
          <w:tcPr>
            <w:tcW w:w="829"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w:t>
            </w:r>
            <w:r w:rsidRPr="005D7FAF">
              <w:rPr>
                <w:rFonts w:cs="Times New Roman" w:hint="eastAsia"/>
                <w:kern w:val="0"/>
                <w:szCs w:val="32"/>
              </w:rPr>
              <w:t>．</w:t>
            </w:r>
            <w:r w:rsidRPr="005D7FAF">
              <w:rPr>
                <w:rFonts w:cs="Times New Roman" w:hint="eastAsia"/>
                <w:kern w:val="0"/>
                <w:szCs w:val="32"/>
              </w:rPr>
              <w:t>2</w:t>
            </w:r>
          </w:p>
        </w:tc>
        <w:tc>
          <w:tcPr>
            <w:tcW w:w="76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0.15</w:t>
            </w:r>
          </w:p>
        </w:tc>
        <w:tc>
          <w:tcPr>
            <w:tcW w:w="60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0.1</w:t>
            </w:r>
          </w:p>
        </w:tc>
        <w:tc>
          <w:tcPr>
            <w:tcW w:w="530" w:type="pct"/>
            <w:vAlign w:val="center"/>
          </w:tcPr>
          <w:p w:rsidR="009A3F88" w:rsidRPr="005D7FAF" w:rsidRDefault="009A3F88" w:rsidP="009A3F88">
            <w:pPr>
              <w:widowControl/>
              <w:adjustRightInd/>
              <w:snapToGrid/>
              <w:spacing w:line="360" w:lineRule="auto"/>
              <w:jc w:val="center"/>
              <w:rPr>
                <w:rFonts w:cs="Times New Roman"/>
                <w:kern w:val="0"/>
                <w:szCs w:val="32"/>
              </w:rPr>
            </w:pPr>
            <w:r w:rsidRPr="005D7FAF">
              <w:rPr>
                <w:rFonts w:cs="Times New Roman" w:hint="eastAsia"/>
                <w:kern w:val="0"/>
                <w:szCs w:val="32"/>
              </w:rPr>
              <w:t>0.05</w:t>
            </w:r>
          </w:p>
        </w:tc>
      </w:tr>
    </w:tbl>
    <w:p w:rsidR="004C33BF" w:rsidRDefault="004C33B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9"/>
        <w:gridCol w:w="1606"/>
        <w:gridCol w:w="1434"/>
        <w:gridCol w:w="1434"/>
        <w:gridCol w:w="1090"/>
        <w:gridCol w:w="1163"/>
      </w:tblGrid>
      <w:tr w:rsidR="004C33BF" w:rsidRPr="005D7FAF" w:rsidTr="004C33BF">
        <w:tc>
          <w:tcPr>
            <w:tcW w:w="946" w:type="pct"/>
          </w:tcPr>
          <w:p w:rsidR="004C33B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项目</w:t>
            </w:r>
            <w:r w:rsidRPr="005D7FAF">
              <w:rPr>
                <w:rFonts w:cs="Times New Roman" w:hint="eastAsia"/>
                <w:kern w:val="0"/>
                <w:szCs w:val="32"/>
              </w:rPr>
              <w:t>\</w:t>
            </w:r>
          </w:p>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等级</w:t>
            </w:r>
          </w:p>
        </w:tc>
        <w:tc>
          <w:tcPr>
            <w:tcW w:w="968"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国家级一般刊物</w:t>
            </w:r>
          </w:p>
        </w:tc>
        <w:tc>
          <w:tcPr>
            <w:tcW w:w="864"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省级一般刊物</w:t>
            </w:r>
          </w:p>
        </w:tc>
        <w:tc>
          <w:tcPr>
            <w:tcW w:w="864"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市级一般刊物</w:t>
            </w:r>
          </w:p>
        </w:tc>
        <w:tc>
          <w:tcPr>
            <w:tcW w:w="6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校级刊物</w:t>
            </w:r>
          </w:p>
        </w:tc>
        <w:tc>
          <w:tcPr>
            <w:tcW w:w="701"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院级刊物</w:t>
            </w:r>
          </w:p>
        </w:tc>
      </w:tr>
      <w:tr w:rsidR="004C33BF" w:rsidRPr="005D7FAF" w:rsidTr="004C33BF">
        <w:tc>
          <w:tcPr>
            <w:tcW w:w="946"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非学术文章发表</w:t>
            </w:r>
          </w:p>
        </w:tc>
        <w:tc>
          <w:tcPr>
            <w:tcW w:w="968"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0.4</w:t>
            </w:r>
          </w:p>
        </w:tc>
        <w:tc>
          <w:tcPr>
            <w:tcW w:w="864"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0.3</w:t>
            </w:r>
          </w:p>
        </w:tc>
        <w:tc>
          <w:tcPr>
            <w:tcW w:w="864"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0.2</w:t>
            </w:r>
          </w:p>
        </w:tc>
        <w:tc>
          <w:tcPr>
            <w:tcW w:w="6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0.1</w:t>
            </w:r>
          </w:p>
        </w:tc>
        <w:tc>
          <w:tcPr>
            <w:tcW w:w="701"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0.05</w:t>
            </w:r>
          </w:p>
        </w:tc>
      </w:tr>
    </w:tbl>
    <w:p w:rsidR="009A3F88" w:rsidRPr="005D7FAF" w:rsidRDefault="009A3F88" w:rsidP="009A3F88">
      <w:pPr>
        <w:widowControl/>
        <w:shd w:val="clear" w:color="auto" w:fill="FFFFFF"/>
        <w:adjustRightInd/>
        <w:snapToGrid/>
        <w:spacing w:line="360" w:lineRule="auto"/>
        <w:ind w:firstLineChars="200" w:firstLine="640"/>
        <w:jc w:val="both"/>
        <w:rPr>
          <w:rFonts w:cs="Times New Roman"/>
          <w:kern w:val="0"/>
          <w:szCs w:val="32"/>
        </w:rPr>
      </w:pPr>
    </w:p>
    <w:p w:rsidR="009A3F88" w:rsidRPr="005D7FAF" w:rsidRDefault="009A3F88" w:rsidP="009A3F88">
      <w:pPr>
        <w:widowControl/>
        <w:shd w:val="clear" w:color="auto" w:fill="FFFFFF"/>
        <w:adjustRightInd/>
        <w:snapToGrid/>
        <w:spacing w:line="360" w:lineRule="auto"/>
        <w:jc w:val="both"/>
        <w:rPr>
          <w:rFonts w:cs="Times New Roman"/>
          <w:kern w:val="0"/>
          <w:szCs w:val="32"/>
        </w:rPr>
      </w:pPr>
      <w:r w:rsidRPr="005D7FAF">
        <w:rPr>
          <w:rFonts w:cs="Times New Roman" w:hint="eastAsia"/>
          <w:kern w:val="0"/>
          <w:szCs w:val="32"/>
        </w:rPr>
        <w:t>备注：</w:t>
      </w:r>
    </w:p>
    <w:p w:rsidR="009A3F88" w:rsidRPr="005D7FAF" w:rsidRDefault="009A3F88" w:rsidP="009A3F88">
      <w:pPr>
        <w:widowControl/>
        <w:numPr>
          <w:ilvl w:val="0"/>
          <w:numId w:val="7"/>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大学生各种社会实践活动必须是经院系、校、省以上有关单位批准举办的除开学术方面的课外实践活动，例如辩论赛、征文比赛、校友寻访活动、三下乡志愿活动等。要求活动必须是广而告之，宣传渠道正规。</w:t>
      </w:r>
    </w:p>
    <w:p w:rsidR="009A3F88" w:rsidRPr="005D7FAF" w:rsidRDefault="009A3F88" w:rsidP="009A3F88">
      <w:pPr>
        <w:widowControl/>
        <w:numPr>
          <w:ilvl w:val="0"/>
          <w:numId w:val="7"/>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竞赛级别以活动主办方为判断标准。获奖者在申请加分时必须出示有关获奖证明或证书，以便核实与查验。同类活动只取最高级别的。</w:t>
      </w:r>
    </w:p>
    <w:p w:rsidR="009A3F88" w:rsidRPr="005D7FAF" w:rsidRDefault="009A3F88" w:rsidP="009A3F88">
      <w:pPr>
        <w:widowControl/>
        <w:numPr>
          <w:ilvl w:val="0"/>
          <w:numId w:val="7"/>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负责人为竞赛的主要参与者，一般成员为竞赛的辅助人员。个人级别的比赛按“负责人”加分。</w:t>
      </w:r>
    </w:p>
    <w:p w:rsidR="009A3F88" w:rsidRPr="005D7FAF" w:rsidRDefault="009A3F88" w:rsidP="009A3F88">
      <w:pPr>
        <w:widowControl/>
        <w:numPr>
          <w:ilvl w:val="0"/>
          <w:numId w:val="7"/>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辩论赛或其他比赛未有明确名次的按其所获名次范围内最低名次加分，比如，进入“四强”按照第</w:t>
      </w:r>
      <w:r w:rsidRPr="005D7FAF">
        <w:rPr>
          <w:rFonts w:cs="Times New Roman" w:hint="eastAsia"/>
          <w:kern w:val="0"/>
          <w:szCs w:val="32"/>
        </w:rPr>
        <w:t>4</w:t>
      </w:r>
      <w:r w:rsidRPr="005D7FAF">
        <w:rPr>
          <w:rFonts w:cs="Times New Roman" w:hint="eastAsia"/>
          <w:kern w:val="0"/>
          <w:szCs w:val="32"/>
        </w:rPr>
        <w:t>名加分，以此类推。</w:t>
      </w:r>
    </w:p>
    <w:p w:rsidR="009A3F88" w:rsidRPr="005D7FAF" w:rsidRDefault="009A3F88" w:rsidP="009A3F88">
      <w:pPr>
        <w:widowControl/>
        <w:numPr>
          <w:ilvl w:val="0"/>
          <w:numId w:val="7"/>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校内各种学生社团必须是经院系和学校有关部门批准成立的社团组织。社团内部活动不加分。</w:t>
      </w:r>
    </w:p>
    <w:p w:rsidR="009A3F88" w:rsidRPr="005D7FAF" w:rsidRDefault="009A3F88" w:rsidP="009A3F88">
      <w:pPr>
        <w:widowControl/>
        <w:numPr>
          <w:ilvl w:val="0"/>
          <w:numId w:val="7"/>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lastRenderedPageBreak/>
        <w:t>非学术类文章指文学、摄影、美术、书法作品，暂仅限于纸质出版物。</w:t>
      </w:r>
      <w:r w:rsidRPr="005D7FAF">
        <w:rPr>
          <w:rFonts w:cs="Times New Roman"/>
          <w:kern w:val="0"/>
          <w:szCs w:val="32"/>
        </w:rPr>
        <w:t>文章发表仅限于第一作者</w:t>
      </w:r>
      <w:r w:rsidRPr="005D7FAF">
        <w:rPr>
          <w:rFonts w:cs="Times New Roman" w:hint="eastAsia"/>
          <w:kern w:val="0"/>
          <w:szCs w:val="32"/>
        </w:rPr>
        <w:t>。</w:t>
      </w:r>
    </w:p>
    <w:p w:rsidR="009A3F88" w:rsidRPr="005D7FAF" w:rsidRDefault="009A3F88" w:rsidP="009A3F88">
      <w:pPr>
        <w:widowControl/>
        <w:numPr>
          <w:ilvl w:val="0"/>
          <w:numId w:val="7"/>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参加不同比赛项目获奖和发表不同的非学术类文章加分可累加。</w:t>
      </w:r>
    </w:p>
    <w:p w:rsidR="009A3F88" w:rsidRPr="005D7FAF" w:rsidRDefault="009A3F88" w:rsidP="009A3F88">
      <w:pPr>
        <w:widowControl/>
        <w:numPr>
          <w:ilvl w:val="0"/>
          <w:numId w:val="7"/>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同一类别社会竞赛活动或者文章一稿多投获不同奖者，只计最高分，不累加。</w:t>
      </w:r>
    </w:p>
    <w:p w:rsidR="009A3F88" w:rsidRPr="005D7FAF" w:rsidRDefault="009A3F88" w:rsidP="009A3F88">
      <w:pPr>
        <w:widowControl/>
        <w:shd w:val="clear" w:color="auto" w:fill="FFFFFF"/>
        <w:adjustRightInd/>
        <w:snapToGrid/>
        <w:spacing w:line="360" w:lineRule="auto"/>
        <w:jc w:val="both"/>
        <w:rPr>
          <w:rFonts w:cs="Times New Roman"/>
          <w:kern w:val="0"/>
          <w:szCs w:val="32"/>
        </w:rPr>
      </w:pPr>
    </w:p>
    <w:p w:rsidR="009A3F88" w:rsidRPr="005D7FAF" w:rsidRDefault="009A3F88" w:rsidP="009A3F88">
      <w:pPr>
        <w:widowControl/>
        <w:shd w:val="clear" w:color="auto" w:fill="FFFFFF"/>
        <w:adjustRightInd/>
        <w:snapToGrid/>
        <w:spacing w:line="360" w:lineRule="auto"/>
        <w:jc w:val="center"/>
        <w:rPr>
          <w:rFonts w:ascii="黑体" w:eastAsia="黑体" w:hAnsi="黑体" w:cs="Times New Roman"/>
          <w:b/>
          <w:kern w:val="0"/>
          <w:szCs w:val="32"/>
        </w:rPr>
      </w:pPr>
      <w:r w:rsidRPr="005D7FAF">
        <w:rPr>
          <w:rFonts w:ascii="黑体" w:eastAsia="黑体" w:hAnsi="黑体" w:cs="Times New Roman" w:hint="eastAsia"/>
          <w:b/>
          <w:kern w:val="0"/>
          <w:szCs w:val="32"/>
        </w:rPr>
        <w:t>五、文体竞赛</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7"/>
        <w:gridCol w:w="1712"/>
        <w:gridCol w:w="1271"/>
        <w:gridCol w:w="924"/>
        <w:gridCol w:w="924"/>
        <w:gridCol w:w="924"/>
        <w:gridCol w:w="924"/>
      </w:tblGrid>
      <w:tr w:rsidR="009A3F88" w:rsidRPr="005D7FAF" w:rsidTr="005D7FAF">
        <w:trPr>
          <w:cantSplit/>
        </w:trPr>
        <w:tc>
          <w:tcPr>
            <w:tcW w:w="974" w:type="pct"/>
            <w:vMerge w:val="restart"/>
          </w:tcPr>
          <w:p w:rsidR="009A3F88" w:rsidRPr="005D7FAF" w:rsidRDefault="009A3F88" w:rsidP="009A3F88">
            <w:pPr>
              <w:widowControl/>
              <w:adjustRightInd/>
              <w:snapToGrid/>
              <w:spacing w:line="360" w:lineRule="auto"/>
              <w:jc w:val="both"/>
              <w:rPr>
                <w:rFonts w:cs="Times New Roman"/>
                <w:kern w:val="0"/>
                <w:szCs w:val="32"/>
              </w:rPr>
            </w:pPr>
          </w:p>
          <w:p w:rsidR="009A3F88" w:rsidRPr="005D7FAF" w:rsidRDefault="009A3F88" w:rsidP="009A3F88">
            <w:pPr>
              <w:widowControl/>
              <w:adjustRightInd/>
              <w:snapToGrid/>
              <w:spacing w:line="360" w:lineRule="auto"/>
              <w:jc w:val="both"/>
              <w:rPr>
                <w:rFonts w:cs="Times New Roman"/>
                <w:kern w:val="0"/>
                <w:szCs w:val="32"/>
              </w:rPr>
            </w:pPr>
          </w:p>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体育竞赛</w:t>
            </w:r>
          </w:p>
        </w:tc>
        <w:tc>
          <w:tcPr>
            <w:tcW w:w="1032"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成绩</w:t>
            </w:r>
            <w:r w:rsidRPr="005D7FAF">
              <w:rPr>
                <w:rFonts w:cs="Times New Roman" w:hint="eastAsia"/>
                <w:kern w:val="0"/>
                <w:szCs w:val="32"/>
              </w:rPr>
              <w:t>\</w:t>
            </w:r>
            <w:r w:rsidRPr="005D7FAF">
              <w:rPr>
                <w:rFonts w:cs="Times New Roman" w:hint="eastAsia"/>
                <w:kern w:val="0"/>
                <w:szCs w:val="32"/>
              </w:rPr>
              <w:t>等级</w:t>
            </w:r>
          </w:p>
        </w:tc>
        <w:tc>
          <w:tcPr>
            <w:tcW w:w="766"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kern w:val="0"/>
                <w:szCs w:val="32"/>
              </w:rPr>
              <w:t>国家级</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kern w:val="0"/>
                <w:szCs w:val="32"/>
              </w:rPr>
              <w:t>省级</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kern w:val="0"/>
                <w:szCs w:val="32"/>
              </w:rPr>
              <w:t>市级</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kern w:val="0"/>
                <w:szCs w:val="32"/>
              </w:rPr>
              <w:t>校级</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kern w:val="0"/>
                <w:szCs w:val="32"/>
              </w:rPr>
              <w:t>院级</w:t>
            </w:r>
          </w:p>
        </w:tc>
      </w:tr>
      <w:tr w:rsidR="009A3F88" w:rsidRPr="005D7FAF" w:rsidTr="005D7FAF">
        <w:trPr>
          <w:cantSplit/>
        </w:trPr>
        <w:tc>
          <w:tcPr>
            <w:tcW w:w="974" w:type="pct"/>
            <w:vMerge/>
          </w:tcPr>
          <w:p w:rsidR="009A3F88" w:rsidRPr="005D7FAF" w:rsidRDefault="009A3F88" w:rsidP="009A3F88">
            <w:pPr>
              <w:widowControl/>
              <w:adjustRightInd/>
              <w:snapToGrid/>
              <w:spacing w:line="360" w:lineRule="auto"/>
              <w:jc w:val="both"/>
              <w:rPr>
                <w:rFonts w:cs="Times New Roman"/>
                <w:kern w:val="0"/>
                <w:szCs w:val="32"/>
              </w:rPr>
            </w:pPr>
          </w:p>
        </w:tc>
        <w:tc>
          <w:tcPr>
            <w:tcW w:w="1032"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kern w:val="0"/>
                <w:szCs w:val="32"/>
              </w:rPr>
              <w:t>破纪录</w:t>
            </w:r>
          </w:p>
        </w:tc>
        <w:tc>
          <w:tcPr>
            <w:tcW w:w="766"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0.7</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0.6</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0.5</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0.3</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0.2</w:t>
            </w:r>
          </w:p>
        </w:tc>
      </w:tr>
      <w:tr w:rsidR="009A3F88" w:rsidRPr="005D7FAF" w:rsidTr="005D7FAF">
        <w:trPr>
          <w:cantSplit/>
        </w:trPr>
        <w:tc>
          <w:tcPr>
            <w:tcW w:w="974" w:type="pct"/>
            <w:vMerge/>
          </w:tcPr>
          <w:p w:rsidR="009A3F88" w:rsidRPr="005D7FAF" w:rsidRDefault="009A3F88" w:rsidP="009A3F88">
            <w:pPr>
              <w:widowControl/>
              <w:adjustRightInd/>
              <w:snapToGrid/>
              <w:spacing w:line="360" w:lineRule="auto"/>
              <w:jc w:val="both"/>
              <w:rPr>
                <w:rFonts w:cs="Times New Roman"/>
                <w:kern w:val="0"/>
                <w:szCs w:val="32"/>
              </w:rPr>
            </w:pPr>
          </w:p>
        </w:tc>
        <w:tc>
          <w:tcPr>
            <w:tcW w:w="1032"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kern w:val="0"/>
                <w:szCs w:val="32"/>
              </w:rPr>
              <w:t>一等奖</w:t>
            </w:r>
          </w:p>
        </w:tc>
        <w:tc>
          <w:tcPr>
            <w:tcW w:w="766"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0.6</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0.5</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0.4</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0.25</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0.15</w:t>
            </w:r>
          </w:p>
        </w:tc>
      </w:tr>
      <w:tr w:rsidR="009A3F88" w:rsidRPr="005D7FAF" w:rsidTr="005D7FAF">
        <w:trPr>
          <w:cantSplit/>
        </w:trPr>
        <w:tc>
          <w:tcPr>
            <w:tcW w:w="974" w:type="pct"/>
            <w:vMerge/>
          </w:tcPr>
          <w:p w:rsidR="009A3F88" w:rsidRPr="005D7FAF" w:rsidRDefault="009A3F88" w:rsidP="009A3F88">
            <w:pPr>
              <w:widowControl/>
              <w:adjustRightInd/>
              <w:snapToGrid/>
              <w:spacing w:line="360" w:lineRule="auto"/>
              <w:jc w:val="both"/>
              <w:rPr>
                <w:rFonts w:cs="Times New Roman"/>
                <w:kern w:val="0"/>
                <w:szCs w:val="32"/>
              </w:rPr>
            </w:pPr>
          </w:p>
        </w:tc>
        <w:tc>
          <w:tcPr>
            <w:tcW w:w="1032"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kern w:val="0"/>
                <w:szCs w:val="32"/>
              </w:rPr>
              <w:t>二等奖</w:t>
            </w:r>
          </w:p>
        </w:tc>
        <w:tc>
          <w:tcPr>
            <w:tcW w:w="766"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0.5</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0.4</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0.3</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0.2</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0.1</w:t>
            </w:r>
          </w:p>
        </w:tc>
      </w:tr>
      <w:tr w:rsidR="009A3F88" w:rsidRPr="005D7FAF" w:rsidTr="005D7FAF">
        <w:trPr>
          <w:cantSplit/>
        </w:trPr>
        <w:tc>
          <w:tcPr>
            <w:tcW w:w="974" w:type="pct"/>
            <w:vMerge/>
          </w:tcPr>
          <w:p w:rsidR="009A3F88" w:rsidRPr="005D7FAF" w:rsidRDefault="009A3F88" w:rsidP="009A3F88">
            <w:pPr>
              <w:widowControl/>
              <w:adjustRightInd/>
              <w:snapToGrid/>
              <w:spacing w:line="360" w:lineRule="auto"/>
              <w:jc w:val="both"/>
              <w:rPr>
                <w:rFonts w:cs="Times New Roman"/>
                <w:kern w:val="0"/>
                <w:szCs w:val="32"/>
              </w:rPr>
            </w:pPr>
          </w:p>
        </w:tc>
        <w:tc>
          <w:tcPr>
            <w:tcW w:w="1032"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kern w:val="0"/>
                <w:szCs w:val="32"/>
              </w:rPr>
              <w:t>三等奖</w:t>
            </w:r>
          </w:p>
        </w:tc>
        <w:tc>
          <w:tcPr>
            <w:tcW w:w="766"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0.4</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0.3</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0.2</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0.15</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0.05</w:t>
            </w:r>
          </w:p>
        </w:tc>
      </w:tr>
      <w:tr w:rsidR="009A3F88" w:rsidRPr="005D7FAF" w:rsidTr="005D7FAF">
        <w:trPr>
          <w:cantSplit/>
        </w:trPr>
        <w:tc>
          <w:tcPr>
            <w:tcW w:w="974" w:type="pct"/>
            <w:vMerge w:val="restart"/>
          </w:tcPr>
          <w:p w:rsidR="009A3F88" w:rsidRPr="005D7FAF" w:rsidRDefault="009A3F88" w:rsidP="009A3F88">
            <w:pPr>
              <w:widowControl/>
              <w:adjustRightInd/>
              <w:snapToGrid/>
              <w:spacing w:line="360" w:lineRule="auto"/>
              <w:jc w:val="both"/>
              <w:rPr>
                <w:rFonts w:cs="Times New Roman"/>
                <w:kern w:val="0"/>
                <w:szCs w:val="32"/>
              </w:rPr>
            </w:pPr>
          </w:p>
          <w:p w:rsidR="009A3F88" w:rsidRPr="005D7FAF" w:rsidRDefault="009A3F88" w:rsidP="009A3F88">
            <w:pPr>
              <w:widowControl/>
              <w:adjustRightInd/>
              <w:snapToGrid/>
              <w:spacing w:line="360" w:lineRule="auto"/>
              <w:jc w:val="both"/>
              <w:rPr>
                <w:rFonts w:cs="Times New Roman"/>
                <w:kern w:val="0"/>
                <w:szCs w:val="32"/>
              </w:rPr>
            </w:pPr>
          </w:p>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文艺竞赛</w:t>
            </w:r>
          </w:p>
        </w:tc>
        <w:tc>
          <w:tcPr>
            <w:tcW w:w="1032"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项目</w:t>
            </w:r>
            <w:r w:rsidRPr="005D7FAF">
              <w:rPr>
                <w:rFonts w:cs="Times New Roman" w:hint="eastAsia"/>
                <w:kern w:val="0"/>
                <w:szCs w:val="32"/>
              </w:rPr>
              <w:t>\</w:t>
            </w:r>
            <w:r w:rsidRPr="005D7FAF">
              <w:rPr>
                <w:rFonts w:cs="Times New Roman" w:hint="eastAsia"/>
                <w:kern w:val="0"/>
                <w:szCs w:val="32"/>
              </w:rPr>
              <w:t>等级</w:t>
            </w:r>
          </w:p>
        </w:tc>
        <w:tc>
          <w:tcPr>
            <w:tcW w:w="766"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国家级</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省级</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市级</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校级</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院级</w:t>
            </w:r>
          </w:p>
        </w:tc>
      </w:tr>
      <w:tr w:rsidR="009A3F88" w:rsidRPr="005D7FAF" w:rsidTr="005D7FAF">
        <w:trPr>
          <w:cantSplit/>
        </w:trPr>
        <w:tc>
          <w:tcPr>
            <w:tcW w:w="974" w:type="pct"/>
            <w:vMerge/>
          </w:tcPr>
          <w:p w:rsidR="009A3F88" w:rsidRPr="005D7FAF" w:rsidRDefault="009A3F88" w:rsidP="009A3F88">
            <w:pPr>
              <w:widowControl/>
              <w:adjustRightInd/>
              <w:snapToGrid/>
              <w:spacing w:line="360" w:lineRule="auto"/>
              <w:jc w:val="both"/>
              <w:rPr>
                <w:rFonts w:cs="Times New Roman"/>
                <w:kern w:val="0"/>
                <w:szCs w:val="32"/>
              </w:rPr>
            </w:pPr>
          </w:p>
        </w:tc>
        <w:tc>
          <w:tcPr>
            <w:tcW w:w="1032"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一等奖</w:t>
            </w:r>
          </w:p>
        </w:tc>
        <w:tc>
          <w:tcPr>
            <w:tcW w:w="766"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0.7</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0.6</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0.5</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0.3</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0.25</w:t>
            </w:r>
          </w:p>
        </w:tc>
      </w:tr>
      <w:tr w:rsidR="009A3F88" w:rsidRPr="005D7FAF" w:rsidTr="005D7FAF">
        <w:trPr>
          <w:cantSplit/>
        </w:trPr>
        <w:tc>
          <w:tcPr>
            <w:tcW w:w="974" w:type="pct"/>
            <w:vMerge/>
          </w:tcPr>
          <w:p w:rsidR="009A3F88" w:rsidRPr="005D7FAF" w:rsidRDefault="009A3F88" w:rsidP="009A3F88">
            <w:pPr>
              <w:widowControl/>
              <w:adjustRightInd/>
              <w:snapToGrid/>
              <w:spacing w:line="360" w:lineRule="auto"/>
              <w:jc w:val="both"/>
              <w:rPr>
                <w:rFonts w:cs="Times New Roman"/>
                <w:kern w:val="0"/>
                <w:szCs w:val="32"/>
              </w:rPr>
            </w:pPr>
          </w:p>
        </w:tc>
        <w:tc>
          <w:tcPr>
            <w:tcW w:w="1032"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二等奖</w:t>
            </w:r>
          </w:p>
        </w:tc>
        <w:tc>
          <w:tcPr>
            <w:tcW w:w="766"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0.6</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0.5</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0.4</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0.25</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0.2</w:t>
            </w:r>
          </w:p>
        </w:tc>
      </w:tr>
      <w:tr w:rsidR="009A3F88" w:rsidRPr="005D7FAF" w:rsidTr="005D7FAF">
        <w:trPr>
          <w:cantSplit/>
        </w:trPr>
        <w:tc>
          <w:tcPr>
            <w:tcW w:w="974" w:type="pct"/>
            <w:vMerge/>
          </w:tcPr>
          <w:p w:rsidR="009A3F88" w:rsidRPr="005D7FAF" w:rsidRDefault="009A3F88" w:rsidP="009A3F88">
            <w:pPr>
              <w:widowControl/>
              <w:adjustRightInd/>
              <w:snapToGrid/>
              <w:spacing w:line="360" w:lineRule="auto"/>
              <w:jc w:val="both"/>
              <w:rPr>
                <w:rFonts w:cs="Times New Roman"/>
                <w:kern w:val="0"/>
                <w:szCs w:val="32"/>
              </w:rPr>
            </w:pPr>
          </w:p>
        </w:tc>
        <w:tc>
          <w:tcPr>
            <w:tcW w:w="1032"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三等奖</w:t>
            </w:r>
          </w:p>
        </w:tc>
        <w:tc>
          <w:tcPr>
            <w:tcW w:w="766"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0.5</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0.4</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0.3</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0.2</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0.15</w:t>
            </w:r>
          </w:p>
        </w:tc>
      </w:tr>
      <w:tr w:rsidR="009A3F88" w:rsidRPr="005D7FAF" w:rsidTr="005D7FAF">
        <w:trPr>
          <w:cantSplit/>
        </w:trPr>
        <w:tc>
          <w:tcPr>
            <w:tcW w:w="974" w:type="pct"/>
            <w:vMerge/>
          </w:tcPr>
          <w:p w:rsidR="009A3F88" w:rsidRPr="005D7FAF" w:rsidRDefault="009A3F88" w:rsidP="009A3F88">
            <w:pPr>
              <w:widowControl/>
              <w:adjustRightInd/>
              <w:snapToGrid/>
              <w:spacing w:line="360" w:lineRule="auto"/>
              <w:jc w:val="both"/>
              <w:rPr>
                <w:rFonts w:cs="Times New Roman"/>
                <w:kern w:val="0"/>
                <w:szCs w:val="32"/>
              </w:rPr>
            </w:pPr>
          </w:p>
        </w:tc>
        <w:tc>
          <w:tcPr>
            <w:tcW w:w="1032"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优胜奖</w:t>
            </w:r>
          </w:p>
        </w:tc>
        <w:tc>
          <w:tcPr>
            <w:tcW w:w="766"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0.4</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0.3</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0.2</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0.15</w:t>
            </w:r>
          </w:p>
        </w:tc>
        <w:tc>
          <w:tcPr>
            <w:tcW w:w="557" w:type="pct"/>
          </w:tcPr>
          <w:p w:rsidR="009A3F88" w:rsidRPr="005D7FAF" w:rsidRDefault="009A3F88" w:rsidP="009A3F88">
            <w:pPr>
              <w:widowControl/>
              <w:adjustRightInd/>
              <w:snapToGrid/>
              <w:spacing w:line="360" w:lineRule="auto"/>
              <w:jc w:val="both"/>
              <w:rPr>
                <w:rFonts w:cs="Times New Roman"/>
                <w:kern w:val="0"/>
                <w:szCs w:val="32"/>
              </w:rPr>
            </w:pPr>
            <w:r w:rsidRPr="005D7FAF">
              <w:rPr>
                <w:rFonts w:cs="Times New Roman" w:hint="eastAsia"/>
                <w:kern w:val="0"/>
                <w:szCs w:val="32"/>
              </w:rPr>
              <w:t>0.1</w:t>
            </w:r>
          </w:p>
        </w:tc>
      </w:tr>
    </w:tbl>
    <w:p w:rsidR="009A3F88" w:rsidRPr="005D7FAF" w:rsidRDefault="009A3F88" w:rsidP="009A3F88">
      <w:pPr>
        <w:widowControl/>
        <w:shd w:val="clear" w:color="auto" w:fill="FFFFFF"/>
        <w:adjustRightInd/>
        <w:snapToGrid/>
        <w:spacing w:line="360" w:lineRule="auto"/>
        <w:jc w:val="both"/>
        <w:rPr>
          <w:rFonts w:cs="Times New Roman"/>
          <w:kern w:val="0"/>
          <w:szCs w:val="32"/>
        </w:rPr>
      </w:pPr>
    </w:p>
    <w:p w:rsidR="009A3F88" w:rsidRPr="005D7FAF" w:rsidRDefault="009A3F88" w:rsidP="009A3F88">
      <w:pPr>
        <w:widowControl/>
        <w:shd w:val="clear" w:color="auto" w:fill="FFFFFF"/>
        <w:adjustRightInd/>
        <w:snapToGrid/>
        <w:spacing w:line="360" w:lineRule="auto"/>
        <w:jc w:val="both"/>
        <w:rPr>
          <w:rFonts w:cs="Times New Roman"/>
          <w:kern w:val="0"/>
          <w:szCs w:val="32"/>
        </w:rPr>
      </w:pPr>
      <w:r w:rsidRPr="005D7FAF">
        <w:rPr>
          <w:rFonts w:cs="Times New Roman" w:hint="eastAsia"/>
          <w:kern w:val="0"/>
          <w:szCs w:val="32"/>
        </w:rPr>
        <w:t>备注：</w:t>
      </w:r>
    </w:p>
    <w:p w:rsidR="009A3F88" w:rsidRPr="005D7FAF" w:rsidRDefault="009A3F88" w:rsidP="009A3F88">
      <w:pPr>
        <w:numPr>
          <w:ilvl w:val="0"/>
          <w:numId w:val="8"/>
        </w:numPr>
        <w:adjustRightInd/>
        <w:snapToGrid/>
        <w:spacing w:line="360" w:lineRule="auto"/>
        <w:jc w:val="both"/>
        <w:rPr>
          <w:rFonts w:cs="Times New Roman"/>
          <w:kern w:val="0"/>
          <w:szCs w:val="32"/>
        </w:rPr>
      </w:pPr>
      <w:r w:rsidRPr="005D7FAF">
        <w:rPr>
          <w:rFonts w:cs="Times New Roman" w:hint="eastAsia"/>
          <w:kern w:val="0"/>
          <w:szCs w:val="32"/>
        </w:rPr>
        <w:t>体育竞赛和文艺竞赛加分中，团体加分和个人加分持平。破纪录分数可累加。</w:t>
      </w:r>
    </w:p>
    <w:p w:rsidR="009A3F88" w:rsidRPr="005D7FAF" w:rsidRDefault="009A3F88" w:rsidP="009A3F88">
      <w:pPr>
        <w:widowControl/>
        <w:numPr>
          <w:ilvl w:val="0"/>
          <w:numId w:val="8"/>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lastRenderedPageBreak/>
        <w:t>同一体育项目多次获奖只记最高分，不累加，不同项目可累加。每人最多只能加两个项目的分数。</w:t>
      </w:r>
    </w:p>
    <w:p w:rsidR="009A3F88" w:rsidRPr="005D7FAF" w:rsidRDefault="009A3F88" w:rsidP="009A3F88">
      <w:pPr>
        <w:widowControl/>
        <w:numPr>
          <w:ilvl w:val="0"/>
          <w:numId w:val="8"/>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文艺竞赛一般包括唱歌、舞蹈、主持、演讲、武术和话剧等，同一文艺项目多次获奖只记最高分，不累加，不同项目可累加。每人最多只能加两个项目的分数。</w:t>
      </w:r>
    </w:p>
    <w:p w:rsidR="009A3F88" w:rsidRPr="005D7FAF" w:rsidRDefault="009A3F88" w:rsidP="009A3F88">
      <w:pPr>
        <w:widowControl/>
        <w:numPr>
          <w:ilvl w:val="0"/>
          <w:numId w:val="8"/>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对于不设置一、二、三等名次，仅设置名次的竞赛，第</w:t>
      </w:r>
      <w:r w:rsidRPr="005D7FAF">
        <w:rPr>
          <w:rFonts w:cs="Times New Roman" w:hint="eastAsia"/>
          <w:kern w:val="0"/>
          <w:szCs w:val="32"/>
        </w:rPr>
        <w:t>1-3</w:t>
      </w:r>
      <w:r w:rsidRPr="005D7FAF">
        <w:rPr>
          <w:rFonts w:cs="Times New Roman" w:hint="eastAsia"/>
          <w:kern w:val="0"/>
          <w:szCs w:val="32"/>
        </w:rPr>
        <w:t>名按一等奖加分，第</w:t>
      </w:r>
      <w:r w:rsidRPr="005D7FAF">
        <w:rPr>
          <w:rFonts w:cs="Times New Roman" w:hint="eastAsia"/>
          <w:kern w:val="0"/>
          <w:szCs w:val="32"/>
        </w:rPr>
        <w:t>4-6</w:t>
      </w:r>
      <w:r w:rsidRPr="005D7FAF">
        <w:rPr>
          <w:rFonts w:cs="Times New Roman" w:hint="eastAsia"/>
          <w:kern w:val="0"/>
          <w:szCs w:val="32"/>
        </w:rPr>
        <w:t>、</w:t>
      </w:r>
      <w:r w:rsidRPr="005D7FAF">
        <w:rPr>
          <w:rFonts w:cs="Times New Roman" w:hint="eastAsia"/>
          <w:kern w:val="0"/>
          <w:szCs w:val="32"/>
        </w:rPr>
        <w:t>7-8</w:t>
      </w:r>
      <w:r w:rsidRPr="005D7FAF">
        <w:rPr>
          <w:rFonts w:cs="Times New Roman" w:hint="eastAsia"/>
          <w:kern w:val="0"/>
          <w:szCs w:val="32"/>
        </w:rPr>
        <w:t>名分别按二、三等奖加分。</w:t>
      </w:r>
    </w:p>
    <w:p w:rsidR="009A3F88" w:rsidRPr="005D7FAF" w:rsidRDefault="009A3F88" w:rsidP="009A3F88">
      <w:pPr>
        <w:widowControl/>
        <w:numPr>
          <w:ilvl w:val="0"/>
          <w:numId w:val="8"/>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参加运动会走方阵的可以盖章不予加分。</w:t>
      </w:r>
    </w:p>
    <w:p w:rsidR="009A3F88" w:rsidRPr="005D7FAF" w:rsidRDefault="009A3F88" w:rsidP="009A3F88">
      <w:pPr>
        <w:widowControl/>
        <w:numPr>
          <w:ilvl w:val="0"/>
          <w:numId w:val="8"/>
        </w:numPr>
        <w:shd w:val="clear" w:color="auto" w:fill="FFFFFF"/>
        <w:adjustRightInd/>
        <w:snapToGrid/>
        <w:spacing w:line="360" w:lineRule="auto"/>
        <w:jc w:val="both"/>
        <w:rPr>
          <w:rFonts w:cs="Times New Roman"/>
          <w:kern w:val="0"/>
          <w:szCs w:val="32"/>
        </w:rPr>
      </w:pPr>
      <w:r w:rsidRPr="005D7FAF">
        <w:rPr>
          <w:rFonts w:cs="Times New Roman" w:hint="eastAsia"/>
          <w:kern w:val="0"/>
          <w:szCs w:val="32"/>
        </w:rPr>
        <w:t>团体奖项，只有参与人员可以加分。</w:t>
      </w:r>
    </w:p>
    <w:p w:rsidR="009A3F88" w:rsidRPr="009A3F88" w:rsidRDefault="009A3F88" w:rsidP="009A3F88">
      <w:pPr>
        <w:rPr>
          <w:rFonts w:cs="Times New Roman"/>
          <w:b/>
          <w:kern w:val="0"/>
          <w:sz w:val="40"/>
          <w:szCs w:val="44"/>
        </w:rPr>
      </w:pPr>
    </w:p>
    <w:p w:rsidR="009A3F88" w:rsidRPr="009A3F88" w:rsidRDefault="009A3F88" w:rsidP="009A3F88">
      <w:pPr>
        <w:jc w:val="center"/>
        <w:rPr>
          <w:rFonts w:cs="Times New Roman"/>
          <w:b/>
          <w:kern w:val="0"/>
          <w:sz w:val="40"/>
          <w:szCs w:val="44"/>
        </w:rPr>
      </w:pPr>
      <w:r w:rsidRPr="009A3F88">
        <w:rPr>
          <w:rFonts w:cs="Times New Roman" w:hint="eastAsia"/>
          <w:b/>
          <w:kern w:val="0"/>
          <w:sz w:val="40"/>
          <w:szCs w:val="44"/>
        </w:rPr>
        <w:t>第三部分</w:t>
      </w:r>
      <w:r w:rsidRPr="009A3F88">
        <w:rPr>
          <w:rFonts w:cs="Times New Roman" w:hint="eastAsia"/>
          <w:b/>
          <w:kern w:val="0"/>
          <w:sz w:val="40"/>
          <w:szCs w:val="44"/>
        </w:rPr>
        <w:t xml:space="preserve"> </w:t>
      </w:r>
      <w:r w:rsidRPr="009A3F88">
        <w:rPr>
          <w:rFonts w:cs="Times New Roman" w:hint="eastAsia"/>
          <w:b/>
          <w:kern w:val="0"/>
          <w:sz w:val="40"/>
          <w:szCs w:val="44"/>
        </w:rPr>
        <w:t>附则</w:t>
      </w:r>
    </w:p>
    <w:p w:rsidR="00A06275" w:rsidRDefault="00A06275" w:rsidP="00A06275">
      <w:pPr>
        <w:ind w:firstLineChars="200" w:firstLine="643"/>
        <w:jc w:val="both"/>
        <w:rPr>
          <w:rFonts w:cs="Times New Roman"/>
          <w:b/>
          <w:szCs w:val="32"/>
        </w:rPr>
      </w:pPr>
      <w:r>
        <w:rPr>
          <w:rFonts w:cs="Times New Roman" w:hint="eastAsia"/>
          <w:b/>
          <w:szCs w:val="32"/>
        </w:rPr>
        <w:t>一、</w:t>
      </w:r>
      <w:r w:rsidRPr="007D3C1E">
        <w:rPr>
          <w:rFonts w:cs="Times New Roman" w:hint="eastAsia"/>
          <w:szCs w:val="32"/>
        </w:rPr>
        <w:t>加分调整幅度：所有参评人员通过附加分，名次能上升幅度不能超过参评人数的</w:t>
      </w:r>
      <w:r w:rsidRPr="007D3C1E">
        <w:rPr>
          <w:rFonts w:cs="Times New Roman" w:hint="eastAsia"/>
          <w:szCs w:val="32"/>
        </w:rPr>
        <w:t>20%</w:t>
      </w:r>
      <w:r w:rsidRPr="007D3C1E">
        <w:rPr>
          <w:rFonts w:cs="Times New Roman" w:hint="eastAsia"/>
          <w:szCs w:val="32"/>
        </w:rPr>
        <w:t>，微调奖学金结构。每个学生获得附加分上线为</w:t>
      </w:r>
      <w:r w:rsidRPr="007D3C1E">
        <w:rPr>
          <w:rFonts w:cs="Times New Roman" w:hint="eastAsia"/>
          <w:szCs w:val="32"/>
        </w:rPr>
        <w:t>2</w:t>
      </w:r>
      <w:r w:rsidRPr="007D3C1E">
        <w:rPr>
          <w:rFonts w:cs="Times New Roman" w:hint="eastAsia"/>
          <w:szCs w:val="32"/>
        </w:rPr>
        <w:t>分，累计后超过</w:t>
      </w:r>
      <w:r w:rsidRPr="007D3C1E">
        <w:rPr>
          <w:rFonts w:cs="Times New Roman" w:hint="eastAsia"/>
          <w:szCs w:val="32"/>
        </w:rPr>
        <w:t>2</w:t>
      </w:r>
      <w:r w:rsidRPr="007D3C1E">
        <w:rPr>
          <w:rFonts w:cs="Times New Roman" w:hint="eastAsia"/>
          <w:szCs w:val="32"/>
        </w:rPr>
        <w:t>分的按</w:t>
      </w:r>
      <w:r w:rsidRPr="007D3C1E">
        <w:rPr>
          <w:rFonts w:cs="Times New Roman" w:hint="eastAsia"/>
          <w:szCs w:val="32"/>
        </w:rPr>
        <w:t>2</w:t>
      </w:r>
      <w:r w:rsidRPr="007D3C1E">
        <w:rPr>
          <w:rFonts w:cs="Times New Roman" w:hint="eastAsia"/>
          <w:szCs w:val="32"/>
        </w:rPr>
        <w:t>分记。</w:t>
      </w:r>
    </w:p>
    <w:p w:rsidR="00A06275" w:rsidRDefault="00A06275" w:rsidP="00A06275">
      <w:pPr>
        <w:ind w:firstLineChars="200" w:firstLine="643"/>
        <w:jc w:val="both"/>
        <w:rPr>
          <w:rFonts w:cs="Times New Roman"/>
          <w:szCs w:val="32"/>
        </w:rPr>
      </w:pPr>
      <w:r>
        <w:rPr>
          <w:rFonts w:cs="Times New Roman" w:hint="eastAsia"/>
          <w:b/>
          <w:szCs w:val="32"/>
        </w:rPr>
        <w:t>二、</w:t>
      </w:r>
      <w:r w:rsidRPr="007D3C1E">
        <w:rPr>
          <w:rFonts w:cs="Times New Roman" w:hint="eastAsia"/>
          <w:szCs w:val="32"/>
        </w:rPr>
        <w:t>优秀学生奖学金升级规定：通过附加分，优秀学生奖学金等级可以且只能升一级。</w:t>
      </w:r>
    </w:p>
    <w:p w:rsidR="00A06275" w:rsidRPr="00DB1D79" w:rsidRDefault="00A06275" w:rsidP="00A06275">
      <w:pPr>
        <w:ind w:firstLineChars="200" w:firstLine="643"/>
        <w:jc w:val="both"/>
        <w:rPr>
          <w:rFonts w:cs="Times New Roman"/>
          <w:szCs w:val="32"/>
        </w:rPr>
      </w:pPr>
      <w:r>
        <w:rPr>
          <w:rFonts w:cs="Times New Roman" w:hint="eastAsia"/>
          <w:b/>
          <w:szCs w:val="32"/>
        </w:rPr>
        <w:t>三、</w:t>
      </w:r>
      <w:r w:rsidRPr="007D3C1E">
        <w:rPr>
          <w:rFonts w:cs="Times New Roman" w:hint="eastAsia"/>
          <w:szCs w:val="32"/>
        </w:rPr>
        <w:t>本办法其他未尽事宜依照国家有关政策、学校相关</w:t>
      </w:r>
      <w:r w:rsidRPr="00DB1D79">
        <w:rPr>
          <w:rFonts w:cs="Times New Roman" w:hint="eastAsia"/>
          <w:szCs w:val="32"/>
        </w:rPr>
        <w:t>文件执行。</w:t>
      </w:r>
    </w:p>
    <w:p w:rsidR="00406BCB" w:rsidRPr="00DB1D79" w:rsidRDefault="00A06275" w:rsidP="00A06275">
      <w:pPr>
        <w:ind w:firstLineChars="200" w:firstLine="640"/>
        <w:jc w:val="both"/>
        <w:rPr>
          <w:rFonts w:cs="Times New Roman"/>
          <w:kern w:val="0"/>
          <w:szCs w:val="32"/>
        </w:rPr>
      </w:pPr>
      <w:r w:rsidRPr="00DB1D79">
        <w:rPr>
          <w:rFonts w:cs="Times New Roman" w:hint="eastAsia"/>
          <w:kern w:val="0"/>
          <w:szCs w:val="32"/>
        </w:rPr>
        <w:t>四、本办法经社会学与人类学学院学生</w:t>
      </w:r>
      <w:r w:rsidR="00177CCD" w:rsidRPr="00DB1D79">
        <w:rPr>
          <w:rFonts w:cs="Times New Roman" w:hint="eastAsia"/>
          <w:kern w:val="0"/>
          <w:szCs w:val="32"/>
        </w:rPr>
        <w:t>资助评审工作</w:t>
      </w:r>
      <w:r w:rsidRPr="00DB1D79">
        <w:rPr>
          <w:rFonts w:cs="Times New Roman" w:hint="eastAsia"/>
          <w:kern w:val="0"/>
          <w:szCs w:val="32"/>
        </w:rPr>
        <w:t>小组讨论通过，自</w:t>
      </w:r>
      <w:r w:rsidRPr="00DB1D79">
        <w:rPr>
          <w:rFonts w:cs="Times New Roman"/>
          <w:kern w:val="0"/>
          <w:szCs w:val="32"/>
        </w:rPr>
        <w:t xml:space="preserve"> 2017</w:t>
      </w:r>
      <w:r w:rsidRPr="00DB1D79">
        <w:rPr>
          <w:rFonts w:cs="Times New Roman" w:hint="eastAsia"/>
          <w:kern w:val="0"/>
          <w:szCs w:val="32"/>
        </w:rPr>
        <w:t>年</w:t>
      </w:r>
      <w:r w:rsidRPr="00DB1D79">
        <w:rPr>
          <w:rFonts w:cs="Times New Roman"/>
          <w:kern w:val="0"/>
          <w:szCs w:val="32"/>
        </w:rPr>
        <w:t>9</w:t>
      </w:r>
      <w:r w:rsidRPr="00DB1D79">
        <w:rPr>
          <w:rFonts w:cs="Times New Roman" w:hint="eastAsia"/>
          <w:kern w:val="0"/>
          <w:szCs w:val="32"/>
        </w:rPr>
        <w:t>月</w:t>
      </w:r>
      <w:r w:rsidRPr="00DB1D79">
        <w:rPr>
          <w:rFonts w:cs="Times New Roman"/>
          <w:kern w:val="0"/>
          <w:szCs w:val="32"/>
        </w:rPr>
        <w:t>1</w:t>
      </w:r>
      <w:r w:rsidRPr="00DB1D79">
        <w:rPr>
          <w:rFonts w:cs="Times New Roman" w:hint="eastAsia"/>
          <w:kern w:val="0"/>
          <w:szCs w:val="32"/>
        </w:rPr>
        <w:t>日起施行，学院原有相关规定与本方案不一致的，以本方案为准。本方案由社会学与人类学学院学生</w:t>
      </w:r>
      <w:r w:rsidR="00177CCD" w:rsidRPr="00DB1D79">
        <w:rPr>
          <w:rFonts w:cs="Times New Roman" w:hint="eastAsia"/>
          <w:kern w:val="0"/>
          <w:szCs w:val="32"/>
        </w:rPr>
        <w:t>资助评审工作</w:t>
      </w:r>
      <w:r w:rsidRPr="00DB1D79">
        <w:rPr>
          <w:rFonts w:cs="Times New Roman" w:hint="eastAsia"/>
          <w:kern w:val="0"/>
          <w:szCs w:val="32"/>
        </w:rPr>
        <w:t>小组负责解释。</w:t>
      </w:r>
      <w:bookmarkStart w:id="0" w:name="_GoBack"/>
      <w:bookmarkEnd w:id="0"/>
    </w:p>
    <w:p w:rsidR="00A06275" w:rsidRDefault="00A06275" w:rsidP="00A06275">
      <w:pPr>
        <w:ind w:firstLineChars="200" w:firstLine="640"/>
        <w:jc w:val="both"/>
        <w:rPr>
          <w:rFonts w:cs="Times New Roman"/>
          <w:kern w:val="0"/>
          <w:szCs w:val="32"/>
        </w:rPr>
      </w:pPr>
    </w:p>
    <w:p w:rsidR="00A06275" w:rsidRPr="00A06275" w:rsidRDefault="00A06275" w:rsidP="00A06275">
      <w:pPr>
        <w:widowControl/>
        <w:shd w:val="clear" w:color="auto" w:fill="FFFFFF"/>
        <w:spacing w:line="255" w:lineRule="atLeast"/>
        <w:ind w:firstLineChars="147" w:firstLine="413"/>
        <w:rPr>
          <w:rFonts w:ascii="宋体" w:hAnsi="宋体"/>
          <w:b/>
          <w:bCs/>
          <w:color w:val="000000"/>
          <w:kern w:val="0"/>
          <w:sz w:val="28"/>
          <w:szCs w:val="28"/>
        </w:rPr>
      </w:pPr>
      <w:r w:rsidRPr="00A06275">
        <w:rPr>
          <w:rFonts w:ascii="宋体" w:hAnsi="宋体" w:cs="宋体" w:hint="eastAsia"/>
          <w:b/>
          <w:color w:val="000000"/>
          <w:kern w:val="0"/>
          <w:sz w:val="28"/>
          <w:szCs w:val="28"/>
        </w:rPr>
        <w:lastRenderedPageBreak/>
        <w:t>附</w:t>
      </w:r>
      <w:r w:rsidRPr="00A06275">
        <w:rPr>
          <w:rFonts w:ascii="宋体" w:hAnsi="宋体" w:cs="宋体" w:hint="eastAsia"/>
          <w:b/>
          <w:color w:val="000000"/>
          <w:kern w:val="0"/>
          <w:sz w:val="28"/>
          <w:szCs w:val="28"/>
        </w:rPr>
        <w:t>1</w:t>
      </w:r>
      <w:r w:rsidRPr="00A06275">
        <w:rPr>
          <w:rFonts w:ascii="宋体" w:hAnsi="宋体" w:cs="宋体" w:hint="eastAsia"/>
          <w:b/>
          <w:color w:val="000000"/>
          <w:kern w:val="0"/>
          <w:sz w:val="28"/>
          <w:szCs w:val="28"/>
        </w:rPr>
        <w:t>：</w:t>
      </w:r>
      <w:r w:rsidRPr="00A06275">
        <w:rPr>
          <w:rFonts w:ascii="宋体" w:hAnsi="宋体" w:hint="eastAsia"/>
          <w:b/>
          <w:bCs/>
          <w:color w:val="000000"/>
          <w:kern w:val="0"/>
          <w:sz w:val="28"/>
          <w:szCs w:val="28"/>
        </w:rPr>
        <w:t>综合测评（德育加分）申请表</w:t>
      </w:r>
    </w:p>
    <w:p w:rsidR="00A06275" w:rsidRDefault="00A06275" w:rsidP="00A06275">
      <w:pPr>
        <w:widowControl/>
        <w:shd w:val="clear" w:color="auto" w:fill="FFFFFF"/>
        <w:spacing w:line="255" w:lineRule="atLeast"/>
        <w:jc w:val="center"/>
        <w:rPr>
          <w:rFonts w:ascii="宋体" w:hAnsi="宋体"/>
          <w:color w:val="000000"/>
          <w:kern w:val="0"/>
          <w:sz w:val="22"/>
          <w:szCs w:val="22"/>
        </w:rPr>
      </w:pPr>
    </w:p>
    <w:tbl>
      <w:tblPr>
        <w:tblW w:w="8388" w:type="dxa"/>
        <w:shd w:val="clear" w:color="auto" w:fill="FFFFFF"/>
        <w:tblLayout w:type="fixed"/>
        <w:tblCellMar>
          <w:left w:w="0" w:type="dxa"/>
          <w:right w:w="0" w:type="dxa"/>
        </w:tblCellMar>
        <w:tblLook w:val="04A0" w:firstRow="1" w:lastRow="0" w:firstColumn="1" w:lastColumn="0" w:noHBand="0" w:noVBand="1"/>
      </w:tblPr>
      <w:tblGrid>
        <w:gridCol w:w="2097"/>
        <w:gridCol w:w="2097"/>
        <w:gridCol w:w="2097"/>
        <w:gridCol w:w="2097"/>
      </w:tblGrid>
      <w:tr w:rsidR="00A06275" w:rsidTr="0069507B">
        <w:trPr>
          <w:trHeight w:val="675"/>
        </w:trPr>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r>
              <w:rPr>
                <w:rFonts w:ascii="宋体" w:hAnsi="宋体" w:hint="eastAsia"/>
                <w:bCs/>
                <w:kern w:val="0"/>
                <w:sz w:val="22"/>
                <w:szCs w:val="22"/>
              </w:rPr>
              <w:t>姓名</w:t>
            </w: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r>
              <w:rPr>
                <w:rFonts w:ascii="宋体" w:hAnsi="宋体" w:hint="eastAsia"/>
                <w:bCs/>
                <w:kern w:val="0"/>
                <w:sz w:val="22"/>
                <w:szCs w:val="22"/>
              </w:rPr>
              <w:t>学号</w:t>
            </w: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p>
        </w:tc>
      </w:tr>
      <w:tr w:rsidR="00A06275" w:rsidTr="0069507B">
        <w:trPr>
          <w:trHeight w:val="675"/>
        </w:trPr>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r>
              <w:rPr>
                <w:rFonts w:ascii="宋体" w:hAnsi="宋体" w:hint="eastAsia"/>
                <w:bCs/>
                <w:kern w:val="0"/>
                <w:sz w:val="22"/>
                <w:szCs w:val="22"/>
              </w:rPr>
              <w:t>专业</w:t>
            </w: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r>
              <w:rPr>
                <w:rFonts w:ascii="宋体" w:hAnsi="宋体" w:hint="eastAsia"/>
                <w:bCs/>
                <w:kern w:val="0"/>
                <w:sz w:val="22"/>
                <w:szCs w:val="22"/>
              </w:rPr>
              <w:t>年级</w:t>
            </w: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p>
        </w:tc>
      </w:tr>
      <w:tr w:rsidR="00A06275" w:rsidTr="0069507B">
        <w:trPr>
          <w:trHeight w:val="675"/>
        </w:trPr>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r>
              <w:rPr>
                <w:rFonts w:ascii="宋体" w:hAnsi="宋体" w:hint="eastAsia"/>
                <w:bCs/>
                <w:kern w:val="0"/>
                <w:sz w:val="22"/>
                <w:szCs w:val="22"/>
              </w:rPr>
              <w:t>班级</w:t>
            </w: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r>
              <w:rPr>
                <w:rFonts w:ascii="宋体" w:hAnsi="宋体" w:hint="eastAsia"/>
                <w:bCs/>
                <w:kern w:val="0"/>
                <w:sz w:val="22"/>
                <w:szCs w:val="22"/>
              </w:rPr>
              <w:t>手机</w:t>
            </w: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p>
        </w:tc>
      </w:tr>
      <w:tr w:rsidR="00A06275" w:rsidTr="0069507B">
        <w:trPr>
          <w:trHeight w:val="675"/>
        </w:trPr>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r>
              <w:rPr>
                <w:rFonts w:ascii="宋体" w:hAnsi="宋体" w:hint="eastAsia"/>
                <w:bCs/>
                <w:kern w:val="0"/>
                <w:sz w:val="22"/>
                <w:szCs w:val="22"/>
              </w:rPr>
              <w:t>邮箱</w:t>
            </w: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r>
              <w:rPr>
                <w:rFonts w:ascii="宋体" w:hAnsi="宋体" w:hint="eastAsia"/>
                <w:bCs/>
                <w:kern w:val="0"/>
                <w:sz w:val="22"/>
                <w:szCs w:val="22"/>
              </w:rPr>
              <w:t>宿舍电话</w:t>
            </w: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p>
        </w:tc>
      </w:tr>
      <w:tr w:rsidR="00A06275" w:rsidTr="0069507B">
        <w:trPr>
          <w:trHeight w:val="675"/>
        </w:trPr>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r>
              <w:rPr>
                <w:rFonts w:ascii="宋体" w:hAnsi="宋体" w:hint="eastAsia"/>
                <w:bCs/>
                <w:kern w:val="0"/>
                <w:sz w:val="22"/>
                <w:szCs w:val="22"/>
              </w:rPr>
              <w:t>项目类别</w:t>
            </w: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r>
              <w:rPr>
                <w:rFonts w:ascii="宋体" w:hAnsi="宋体" w:hint="eastAsia"/>
                <w:bCs/>
                <w:kern w:val="0"/>
                <w:sz w:val="22"/>
                <w:szCs w:val="22"/>
              </w:rPr>
              <w:t>项目名称</w:t>
            </w: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r>
              <w:rPr>
                <w:rFonts w:ascii="宋体" w:hAnsi="宋体" w:hint="eastAsia"/>
                <w:bCs/>
                <w:kern w:val="0"/>
                <w:sz w:val="22"/>
                <w:szCs w:val="22"/>
              </w:rPr>
              <w:t>说明</w:t>
            </w: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A06275">
            <w:pPr>
              <w:widowControl/>
              <w:spacing w:line="255" w:lineRule="atLeast"/>
              <w:jc w:val="center"/>
              <w:rPr>
                <w:rFonts w:ascii="宋体" w:hAnsi="宋体"/>
                <w:kern w:val="0"/>
                <w:sz w:val="22"/>
                <w:szCs w:val="22"/>
              </w:rPr>
            </w:pPr>
            <w:r>
              <w:rPr>
                <w:rFonts w:ascii="宋体" w:hAnsi="宋体" w:hint="eastAsia"/>
                <w:bCs/>
                <w:kern w:val="0"/>
                <w:sz w:val="22"/>
                <w:szCs w:val="22"/>
              </w:rPr>
              <w:t>加分</w:t>
            </w:r>
          </w:p>
        </w:tc>
      </w:tr>
      <w:tr w:rsidR="00A06275" w:rsidTr="0069507B">
        <w:trPr>
          <w:trHeight w:val="675"/>
        </w:trPr>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69507B">
            <w:pPr>
              <w:widowControl/>
              <w:spacing w:line="255" w:lineRule="atLeast"/>
              <w:jc w:val="center"/>
              <w:rPr>
                <w:rFonts w:ascii="宋体" w:hAnsi="宋体"/>
                <w:kern w:val="0"/>
                <w:sz w:val="22"/>
                <w:szCs w:val="22"/>
              </w:rPr>
            </w:pP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69507B">
            <w:pPr>
              <w:widowControl/>
              <w:spacing w:line="255" w:lineRule="atLeast"/>
              <w:jc w:val="center"/>
              <w:rPr>
                <w:rFonts w:ascii="宋体" w:hAnsi="宋体"/>
                <w:kern w:val="0"/>
                <w:sz w:val="22"/>
                <w:szCs w:val="22"/>
              </w:rPr>
            </w:pP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69507B">
            <w:pPr>
              <w:widowControl/>
              <w:spacing w:line="255" w:lineRule="atLeast"/>
              <w:jc w:val="center"/>
              <w:rPr>
                <w:rFonts w:ascii="宋体" w:hAnsi="宋体"/>
                <w:kern w:val="0"/>
                <w:sz w:val="22"/>
                <w:szCs w:val="22"/>
              </w:rPr>
            </w:pP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69507B">
            <w:pPr>
              <w:widowControl/>
              <w:spacing w:line="255" w:lineRule="atLeast"/>
              <w:jc w:val="center"/>
              <w:rPr>
                <w:rFonts w:ascii="宋体" w:hAnsi="宋体"/>
                <w:kern w:val="0"/>
                <w:sz w:val="22"/>
                <w:szCs w:val="22"/>
              </w:rPr>
            </w:pPr>
          </w:p>
        </w:tc>
      </w:tr>
      <w:tr w:rsidR="00A06275" w:rsidTr="0069507B">
        <w:trPr>
          <w:trHeight w:val="675"/>
        </w:trPr>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69507B">
            <w:pPr>
              <w:widowControl/>
              <w:spacing w:line="255" w:lineRule="atLeast"/>
              <w:jc w:val="center"/>
              <w:rPr>
                <w:rFonts w:ascii="宋体" w:hAnsi="宋体"/>
                <w:kern w:val="0"/>
                <w:sz w:val="22"/>
                <w:szCs w:val="22"/>
              </w:rPr>
            </w:pP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69507B">
            <w:pPr>
              <w:widowControl/>
              <w:spacing w:line="255" w:lineRule="atLeast"/>
              <w:jc w:val="center"/>
              <w:rPr>
                <w:rFonts w:ascii="宋体" w:hAnsi="宋体"/>
                <w:kern w:val="0"/>
                <w:sz w:val="22"/>
                <w:szCs w:val="22"/>
              </w:rPr>
            </w:pP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69507B">
            <w:pPr>
              <w:widowControl/>
              <w:spacing w:line="255" w:lineRule="atLeast"/>
              <w:jc w:val="center"/>
              <w:rPr>
                <w:rFonts w:ascii="宋体" w:hAnsi="宋体"/>
                <w:kern w:val="0"/>
                <w:sz w:val="22"/>
                <w:szCs w:val="22"/>
              </w:rPr>
            </w:pP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69507B">
            <w:pPr>
              <w:widowControl/>
              <w:spacing w:line="255" w:lineRule="atLeast"/>
              <w:jc w:val="center"/>
              <w:rPr>
                <w:rFonts w:ascii="宋体" w:hAnsi="宋体"/>
                <w:kern w:val="0"/>
                <w:sz w:val="22"/>
                <w:szCs w:val="22"/>
              </w:rPr>
            </w:pPr>
          </w:p>
        </w:tc>
      </w:tr>
      <w:tr w:rsidR="00A06275" w:rsidTr="0069507B">
        <w:trPr>
          <w:trHeight w:val="675"/>
        </w:trPr>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69507B">
            <w:pPr>
              <w:widowControl/>
              <w:spacing w:line="255" w:lineRule="atLeast"/>
              <w:jc w:val="center"/>
              <w:rPr>
                <w:rFonts w:ascii="宋体" w:hAnsi="宋体"/>
                <w:kern w:val="0"/>
                <w:sz w:val="22"/>
                <w:szCs w:val="22"/>
              </w:rPr>
            </w:pP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69507B">
            <w:pPr>
              <w:widowControl/>
              <w:spacing w:line="255" w:lineRule="atLeast"/>
              <w:jc w:val="center"/>
              <w:rPr>
                <w:rFonts w:ascii="宋体" w:hAnsi="宋体"/>
                <w:kern w:val="0"/>
                <w:sz w:val="22"/>
                <w:szCs w:val="22"/>
              </w:rPr>
            </w:pP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69507B">
            <w:pPr>
              <w:widowControl/>
              <w:spacing w:line="255" w:lineRule="atLeast"/>
              <w:jc w:val="center"/>
              <w:rPr>
                <w:rFonts w:ascii="宋体" w:hAnsi="宋体"/>
                <w:kern w:val="0"/>
                <w:sz w:val="22"/>
                <w:szCs w:val="22"/>
              </w:rPr>
            </w:pPr>
          </w:p>
        </w:tc>
        <w:tc>
          <w:tcPr>
            <w:tcW w:w="2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06275" w:rsidRDefault="00A06275" w:rsidP="0069507B">
            <w:pPr>
              <w:widowControl/>
              <w:spacing w:line="255" w:lineRule="atLeast"/>
              <w:jc w:val="center"/>
              <w:rPr>
                <w:rFonts w:ascii="宋体" w:hAnsi="宋体"/>
                <w:kern w:val="0"/>
                <w:sz w:val="22"/>
                <w:szCs w:val="22"/>
              </w:rPr>
            </w:pPr>
          </w:p>
        </w:tc>
      </w:tr>
    </w:tbl>
    <w:p w:rsidR="00A06275" w:rsidRDefault="00A06275" w:rsidP="00A06275">
      <w:pPr>
        <w:widowControl/>
        <w:shd w:val="clear" w:color="auto" w:fill="FFFFFF"/>
        <w:spacing w:line="360" w:lineRule="auto"/>
        <w:rPr>
          <w:rFonts w:ascii="宋体" w:hAnsi="宋体" w:cs="Tahoma"/>
          <w:bCs/>
          <w:kern w:val="0"/>
          <w:sz w:val="22"/>
          <w:szCs w:val="22"/>
        </w:rPr>
      </w:pPr>
    </w:p>
    <w:p w:rsidR="00037A49" w:rsidRDefault="00037A49" w:rsidP="00A06275">
      <w:pPr>
        <w:widowControl/>
        <w:shd w:val="clear" w:color="auto" w:fill="FFFFFF"/>
        <w:spacing w:line="360" w:lineRule="auto"/>
        <w:rPr>
          <w:rFonts w:ascii="宋体" w:hAnsi="宋体" w:cs="Tahoma"/>
          <w:bCs/>
          <w:kern w:val="0"/>
          <w:sz w:val="22"/>
          <w:szCs w:val="22"/>
        </w:rPr>
      </w:pPr>
    </w:p>
    <w:p w:rsidR="00A06275" w:rsidRPr="00037A49" w:rsidRDefault="00A06275" w:rsidP="00A06275">
      <w:pPr>
        <w:widowControl/>
        <w:shd w:val="clear" w:color="auto" w:fill="FFFFFF"/>
        <w:spacing w:line="360" w:lineRule="auto"/>
        <w:rPr>
          <w:rFonts w:ascii="宋体" w:hAnsi="宋体" w:cs="Tahoma"/>
          <w:b/>
          <w:bCs/>
          <w:kern w:val="0"/>
          <w:sz w:val="28"/>
          <w:szCs w:val="28"/>
        </w:rPr>
      </w:pPr>
      <w:r w:rsidRPr="00037A49">
        <w:rPr>
          <w:rFonts w:ascii="宋体" w:hAnsi="宋体" w:cs="Tahoma" w:hint="eastAsia"/>
          <w:b/>
          <w:bCs/>
          <w:kern w:val="0"/>
          <w:sz w:val="28"/>
          <w:szCs w:val="28"/>
        </w:rPr>
        <w:t>附</w:t>
      </w:r>
      <w:r w:rsidRPr="00037A49">
        <w:rPr>
          <w:rFonts w:ascii="宋体" w:hAnsi="宋体" w:cs="Tahoma" w:hint="eastAsia"/>
          <w:b/>
          <w:bCs/>
          <w:kern w:val="0"/>
          <w:sz w:val="28"/>
          <w:szCs w:val="28"/>
        </w:rPr>
        <w:t>2</w:t>
      </w:r>
      <w:r w:rsidRPr="00037A49">
        <w:rPr>
          <w:rFonts w:ascii="宋体" w:hAnsi="宋体" w:cs="Tahoma" w:hint="eastAsia"/>
          <w:b/>
          <w:bCs/>
          <w:kern w:val="0"/>
          <w:sz w:val="28"/>
          <w:szCs w:val="28"/>
        </w:rPr>
        <w:t>：</w:t>
      </w:r>
      <w:r w:rsidRPr="00037A49">
        <w:rPr>
          <w:rFonts w:ascii="宋体" w:hAnsi="宋体" w:cs="Tahoma" w:hint="eastAsia"/>
          <w:b/>
          <w:bCs/>
          <w:kern w:val="0"/>
          <w:sz w:val="28"/>
          <w:szCs w:val="28"/>
        </w:rPr>
        <w:t>2016-2017</w:t>
      </w:r>
      <w:r w:rsidRPr="00037A49">
        <w:rPr>
          <w:rFonts w:ascii="宋体" w:hAnsi="宋体" w:cs="Tahoma" w:hint="eastAsia"/>
          <w:b/>
          <w:bCs/>
          <w:kern w:val="0"/>
          <w:sz w:val="28"/>
          <w:szCs w:val="28"/>
        </w:rPr>
        <w:t>年度</w:t>
      </w:r>
      <w:r w:rsidRPr="00037A49">
        <w:rPr>
          <w:rFonts w:ascii="宋体" w:hAnsi="宋体" w:cs="Tahoma" w:hint="eastAsia"/>
          <w:b/>
          <w:bCs/>
          <w:kern w:val="0"/>
          <w:sz w:val="28"/>
          <w:szCs w:val="28"/>
        </w:rPr>
        <w:t>________(</w:t>
      </w:r>
      <w:r w:rsidRPr="00037A49">
        <w:rPr>
          <w:rFonts w:ascii="宋体" w:hAnsi="宋体" w:cs="Tahoma" w:hint="eastAsia"/>
          <w:b/>
          <w:bCs/>
          <w:kern w:val="0"/>
          <w:sz w:val="28"/>
          <w:szCs w:val="28"/>
        </w:rPr>
        <w:t>班级</w:t>
      </w:r>
      <w:r w:rsidRPr="00037A49">
        <w:rPr>
          <w:rFonts w:ascii="宋体" w:hAnsi="宋体" w:cs="Tahoma" w:hint="eastAsia"/>
          <w:b/>
          <w:bCs/>
          <w:kern w:val="0"/>
          <w:sz w:val="28"/>
          <w:szCs w:val="28"/>
        </w:rPr>
        <w:t>)</w:t>
      </w:r>
      <w:r w:rsidRPr="00037A49">
        <w:rPr>
          <w:rFonts w:ascii="宋体" w:hAnsi="宋体" w:cs="Tahoma" w:hint="eastAsia"/>
          <w:b/>
          <w:bCs/>
          <w:kern w:val="0"/>
          <w:sz w:val="28"/>
          <w:szCs w:val="28"/>
        </w:rPr>
        <w:t>综合测评统计情况表</w:t>
      </w:r>
    </w:p>
    <w:tbl>
      <w:tblPr>
        <w:tblW w:w="9946" w:type="dxa"/>
        <w:tblInd w:w="-595" w:type="dxa"/>
        <w:tblLayout w:type="fixed"/>
        <w:tblLook w:val="04A0" w:firstRow="1" w:lastRow="0" w:firstColumn="1" w:lastColumn="0" w:noHBand="0" w:noVBand="1"/>
      </w:tblPr>
      <w:tblGrid>
        <w:gridCol w:w="875"/>
        <w:gridCol w:w="1003"/>
        <w:gridCol w:w="839"/>
        <w:gridCol w:w="821"/>
        <w:gridCol w:w="738"/>
        <w:gridCol w:w="850"/>
        <w:gridCol w:w="1276"/>
        <w:gridCol w:w="851"/>
        <w:gridCol w:w="1075"/>
        <w:gridCol w:w="1618"/>
      </w:tblGrid>
      <w:tr w:rsidR="00037A49" w:rsidTr="00037A49">
        <w:trPr>
          <w:cantSplit/>
          <w:trHeight w:val="540"/>
        </w:trPr>
        <w:tc>
          <w:tcPr>
            <w:tcW w:w="875" w:type="dxa"/>
            <w:vMerge w:val="restart"/>
            <w:tcBorders>
              <w:top w:val="single" w:sz="4" w:space="0" w:color="auto"/>
              <w:left w:val="single" w:sz="4" w:space="0" w:color="auto"/>
              <w:right w:val="single" w:sz="4" w:space="0" w:color="auto"/>
            </w:tcBorders>
            <w:vAlign w:val="center"/>
          </w:tcPr>
          <w:p w:rsidR="00037A49" w:rsidRDefault="00037A49" w:rsidP="0069507B">
            <w:pPr>
              <w:widowControl/>
              <w:jc w:val="center"/>
              <w:rPr>
                <w:rFonts w:ascii="宋体" w:hAnsi="宋体" w:cs="宋体"/>
                <w:color w:val="000000"/>
                <w:kern w:val="0"/>
                <w:sz w:val="22"/>
                <w:szCs w:val="22"/>
              </w:rPr>
            </w:pPr>
            <w:r>
              <w:rPr>
                <w:rFonts w:ascii="宋体" w:hAnsi="宋体" w:cs="宋体" w:hint="eastAsia"/>
                <w:color w:val="000000"/>
                <w:kern w:val="0"/>
                <w:sz w:val="22"/>
                <w:szCs w:val="22"/>
              </w:rPr>
              <w:t>年级</w:t>
            </w:r>
          </w:p>
        </w:tc>
        <w:tc>
          <w:tcPr>
            <w:tcW w:w="1003" w:type="dxa"/>
            <w:vMerge w:val="restart"/>
            <w:tcBorders>
              <w:top w:val="single" w:sz="4" w:space="0" w:color="auto"/>
              <w:left w:val="nil"/>
              <w:right w:val="single" w:sz="4" w:space="0" w:color="auto"/>
            </w:tcBorders>
            <w:vAlign w:val="center"/>
          </w:tcPr>
          <w:p w:rsidR="00037A49" w:rsidRDefault="00037A49" w:rsidP="0069507B">
            <w:pPr>
              <w:widowControl/>
              <w:jc w:val="center"/>
              <w:rPr>
                <w:rFonts w:ascii="宋体" w:hAnsi="宋体" w:cs="宋体"/>
                <w:color w:val="000000"/>
                <w:kern w:val="0"/>
                <w:sz w:val="22"/>
                <w:szCs w:val="22"/>
              </w:rPr>
            </w:pPr>
            <w:r>
              <w:rPr>
                <w:rFonts w:ascii="宋体" w:hAnsi="宋体" w:cs="宋体" w:hint="eastAsia"/>
                <w:color w:val="000000"/>
                <w:kern w:val="0"/>
                <w:sz w:val="22"/>
                <w:szCs w:val="22"/>
              </w:rPr>
              <w:t>专业</w:t>
            </w:r>
          </w:p>
        </w:tc>
        <w:tc>
          <w:tcPr>
            <w:tcW w:w="839" w:type="dxa"/>
            <w:vMerge w:val="restart"/>
            <w:tcBorders>
              <w:top w:val="single" w:sz="4" w:space="0" w:color="auto"/>
              <w:left w:val="nil"/>
              <w:right w:val="single" w:sz="4" w:space="0" w:color="auto"/>
            </w:tcBorders>
            <w:vAlign w:val="center"/>
          </w:tcPr>
          <w:p w:rsidR="00037A49" w:rsidRDefault="00037A49" w:rsidP="0069507B">
            <w:pPr>
              <w:widowControl/>
              <w:jc w:val="center"/>
              <w:rPr>
                <w:rFonts w:ascii="宋体" w:hAnsi="宋体" w:cs="宋体"/>
                <w:color w:val="000000"/>
                <w:kern w:val="0"/>
                <w:sz w:val="22"/>
                <w:szCs w:val="22"/>
              </w:rPr>
            </w:pPr>
            <w:r>
              <w:rPr>
                <w:rFonts w:ascii="宋体" w:hAnsi="宋体" w:cs="宋体" w:hint="eastAsia"/>
                <w:color w:val="000000"/>
                <w:kern w:val="0"/>
                <w:sz w:val="22"/>
                <w:szCs w:val="22"/>
              </w:rPr>
              <w:t>学号</w:t>
            </w:r>
          </w:p>
        </w:tc>
        <w:tc>
          <w:tcPr>
            <w:tcW w:w="821" w:type="dxa"/>
            <w:vMerge w:val="restart"/>
            <w:tcBorders>
              <w:top w:val="single" w:sz="4" w:space="0" w:color="auto"/>
              <w:left w:val="nil"/>
              <w:right w:val="single" w:sz="4" w:space="0" w:color="auto"/>
            </w:tcBorders>
            <w:vAlign w:val="center"/>
          </w:tcPr>
          <w:p w:rsidR="00037A49" w:rsidRDefault="00037A49" w:rsidP="0069507B">
            <w:pPr>
              <w:widowControl/>
              <w:jc w:val="center"/>
              <w:rPr>
                <w:rFonts w:ascii="宋体" w:hAnsi="宋体" w:cs="宋体"/>
                <w:color w:val="000000"/>
                <w:kern w:val="0"/>
                <w:sz w:val="22"/>
                <w:szCs w:val="22"/>
              </w:rPr>
            </w:pPr>
            <w:r>
              <w:rPr>
                <w:rFonts w:ascii="宋体" w:hAnsi="宋体" w:cs="宋体" w:hint="eastAsia"/>
                <w:color w:val="000000"/>
                <w:kern w:val="0"/>
                <w:sz w:val="22"/>
                <w:szCs w:val="22"/>
              </w:rPr>
              <w:t>姓名</w:t>
            </w:r>
          </w:p>
        </w:tc>
        <w:tc>
          <w:tcPr>
            <w:tcW w:w="738" w:type="dxa"/>
            <w:vMerge w:val="restart"/>
            <w:tcBorders>
              <w:top w:val="single" w:sz="4" w:space="0" w:color="auto"/>
              <w:left w:val="nil"/>
              <w:right w:val="single" w:sz="4" w:space="0" w:color="auto"/>
            </w:tcBorders>
            <w:vAlign w:val="center"/>
          </w:tcPr>
          <w:p w:rsidR="00037A49" w:rsidRDefault="00037A49" w:rsidP="0069507B">
            <w:pPr>
              <w:widowControl/>
              <w:jc w:val="center"/>
              <w:rPr>
                <w:rFonts w:ascii="宋体" w:hAnsi="宋体" w:cs="宋体"/>
                <w:color w:val="000000"/>
                <w:kern w:val="0"/>
                <w:sz w:val="22"/>
                <w:szCs w:val="22"/>
              </w:rPr>
            </w:pPr>
            <w:r>
              <w:rPr>
                <w:rFonts w:ascii="宋体" w:hAnsi="宋体" w:cs="宋体" w:hint="eastAsia"/>
                <w:color w:val="000000"/>
                <w:kern w:val="0"/>
                <w:sz w:val="22"/>
                <w:szCs w:val="22"/>
              </w:rPr>
              <w:t>专业成绩</w:t>
            </w:r>
          </w:p>
        </w:tc>
        <w:tc>
          <w:tcPr>
            <w:tcW w:w="850" w:type="dxa"/>
            <w:vMerge w:val="restart"/>
            <w:tcBorders>
              <w:top w:val="single" w:sz="4" w:space="0" w:color="auto"/>
              <w:left w:val="nil"/>
              <w:right w:val="single" w:sz="4" w:space="0" w:color="auto"/>
            </w:tcBorders>
            <w:vAlign w:val="center"/>
          </w:tcPr>
          <w:p w:rsidR="00037A49" w:rsidRDefault="00037A49" w:rsidP="0069507B">
            <w:pPr>
              <w:widowControl/>
              <w:jc w:val="center"/>
              <w:rPr>
                <w:rFonts w:ascii="宋体" w:hAnsi="宋体" w:cs="宋体"/>
                <w:color w:val="000000"/>
                <w:kern w:val="0"/>
                <w:sz w:val="22"/>
                <w:szCs w:val="22"/>
              </w:rPr>
            </w:pPr>
            <w:r>
              <w:rPr>
                <w:rFonts w:ascii="宋体" w:hAnsi="宋体" w:cs="宋体" w:hint="eastAsia"/>
                <w:color w:val="000000"/>
                <w:kern w:val="0"/>
                <w:sz w:val="22"/>
                <w:szCs w:val="22"/>
              </w:rPr>
              <w:t>德育加分</w:t>
            </w:r>
          </w:p>
        </w:tc>
        <w:tc>
          <w:tcPr>
            <w:tcW w:w="1276" w:type="dxa"/>
            <w:vMerge w:val="restart"/>
            <w:tcBorders>
              <w:top w:val="single" w:sz="4" w:space="0" w:color="auto"/>
              <w:left w:val="nil"/>
              <w:right w:val="single" w:sz="4" w:space="0" w:color="auto"/>
            </w:tcBorders>
            <w:vAlign w:val="center"/>
          </w:tcPr>
          <w:p w:rsidR="00037A49" w:rsidRDefault="00037A49" w:rsidP="0069507B">
            <w:pPr>
              <w:widowControl/>
              <w:jc w:val="center"/>
              <w:rPr>
                <w:rFonts w:ascii="宋体" w:hAnsi="宋体" w:cs="宋体"/>
                <w:color w:val="000000"/>
                <w:kern w:val="0"/>
                <w:sz w:val="22"/>
                <w:szCs w:val="22"/>
              </w:rPr>
            </w:pPr>
            <w:r>
              <w:rPr>
                <w:rFonts w:ascii="宋体" w:hAnsi="宋体" w:cs="宋体" w:hint="eastAsia"/>
                <w:color w:val="000000"/>
                <w:kern w:val="0"/>
                <w:sz w:val="22"/>
                <w:szCs w:val="22"/>
              </w:rPr>
              <w:t>综合测评总分</w:t>
            </w:r>
          </w:p>
        </w:tc>
        <w:tc>
          <w:tcPr>
            <w:tcW w:w="851" w:type="dxa"/>
            <w:vMerge w:val="restart"/>
            <w:tcBorders>
              <w:top w:val="single" w:sz="4" w:space="0" w:color="auto"/>
              <w:left w:val="nil"/>
              <w:right w:val="single" w:sz="4" w:space="0" w:color="auto"/>
            </w:tcBorders>
            <w:vAlign w:val="center"/>
          </w:tcPr>
          <w:p w:rsidR="00037A49" w:rsidRDefault="00037A49" w:rsidP="0069507B">
            <w:pPr>
              <w:widowControl/>
              <w:jc w:val="center"/>
              <w:rPr>
                <w:rFonts w:ascii="宋体" w:hAnsi="宋体" w:cs="宋体"/>
                <w:color w:val="000000"/>
                <w:kern w:val="0"/>
                <w:sz w:val="22"/>
                <w:szCs w:val="22"/>
              </w:rPr>
            </w:pPr>
            <w:r>
              <w:rPr>
                <w:rFonts w:ascii="宋体" w:hAnsi="宋体" w:cs="宋体" w:hint="eastAsia"/>
                <w:color w:val="000000"/>
                <w:kern w:val="0"/>
                <w:sz w:val="22"/>
                <w:szCs w:val="22"/>
              </w:rPr>
              <w:t>体测成绩</w:t>
            </w:r>
          </w:p>
        </w:tc>
        <w:tc>
          <w:tcPr>
            <w:tcW w:w="1075" w:type="dxa"/>
            <w:tcBorders>
              <w:top w:val="single" w:sz="4" w:space="0" w:color="auto"/>
              <w:left w:val="nil"/>
              <w:right w:val="single" w:sz="4" w:space="0" w:color="auto"/>
            </w:tcBorders>
          </w:tcPr>
          <w:p w:rsidR="00037A49" w:rsidRDefault="00037A49" w:rsidP="0069507B">
            <w:pPr>
              <w:widowControl/>
              <w:jc w:val="center"/>
              <w:rPr>
                <w:rFonts w:ascii="宋体" w:hAnsi="宋体" w:cs="宋体"/>
                <w:color w:val="000000"/>
                <w:kern w:val="0"/>
                <w:sz w:val="22"/>
                <w:szCs w:val="22"/>
              </w:rPr>
            </w:pPr>
            <w:r>
              <w:rPr>
                <w:rFonts w:ascii="宋体" w:hAnsi="宋体" w:cs="宋体" w:hint="eastAsia"/>
                <w:color w:val="000000"/>
                <w:kern w:val="0"/>
                <w:sz w:val="22"/>
                <w:szCs w:val="22"/>
              </w:rPr>
              <w:t>公益时</w:t>
            </w:r>
          </w:p>
        </w:tc>
        <w:tc>
          <w:tcPr>
            <w:tcW w:w="1618" w:type="dxa"/>
            <w:tcBorders>
              <w:top w:val="single" w:sz="4" w:space="0" w:color="auto"/>
              <w:left w:val="nil"/>
              <w:right w:val="single" w:sz="4" w:space="0" w:color="auto"/>
            </w:tcBorders>
          </w:tcPr>
          <w:p w:rsidR="00037A49" w:rsidRDefault="00037A49" w:rsidP="0069507B">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037A49" w:rsidTr="00037A49">
        <w:trPr>
          <w:cantSplit/>
          <w:trHeight w:val="540"/>
        </w:trPr>
        <w:tc>
          <w:tcPr>
            <w:tcW w:w="875" w:type="dxa"/>
            <w:vMerge/>
            <w:tcBorders>
              <w:left w:val="single" w:sz="4" w:space="0" w:color="auto"/>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p>
        </w:tc>
        <w:tc>
          <w:tcPr>
            <w:tcW w:w="1003" w:type="dxa"/>
            <w:vMerge/>
            <w:tcBorders>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p>
        </w:tc>
        <w:tc>
          <w:tcPr>
            <w:tcW w:w="839" w:type="dxa"/>
            <w:vMerge/>
            <w:tcBorders>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p>
        </w:tc>
        <w:tc>
          <w:tcPr>
            <w:tcW w:w="821" w:type="dxa"/>
            <w:vMerge/>
            <w:tcBorders>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p>
        </w:tc>
        <w:tc>
          <w:tcPr>
            <w:tcW w:w="738" w:type="dxa"/>
            <w:vMerge/>
            <w:tcBorders>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p>
        </w:tc>
        <w:tc>
          <w:tcPr>
            <w:tcW w:w="850" w:type="dxa"/>
            <w:vMerge/>
            <w:tcBorders>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p>
        </w:tc>
        <w:tc>
          <w:tcPr>
            <w:tcW w:w="851" w:type="dxa"/>
            <w:vMerge/>
            <w:tcBorders>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c>
          <w:tcPr>
            <w:tcW w:w="1075" w:type="dxa"/>
            <w:tcBorders>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c>
          <w:tcPr>
            <w:tcW w:w="1618" w:type="dxa"/>
            <w:tcBorders>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r>
      <w:tr w:rsidR="00037A49" w:rsidTr="00037A49">
        <w:trPr>
          <w:trHeight w:val="475"/>
        </w:trPr>
        <w:tc>
          <w:tcPr>
            <w:tcW w:w="875" w:type="dxa"/>
            <w:tcBorders>
              <w:top w:val="nil"/>
              <w:left w:val="single" w:sz="4" w:space="0" w:color="auto"/>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03"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9"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21"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38"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c>
          <w:tcPr>
            <w:tcW w:w="1075"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c>
          <w:tcPr>
            <w:tcW w:w="1618"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r>
      <w:tr w:rsidR="00037A49" w:rsidTr="00037A49">
        <w:trPr>
          <w:trHeight w:val="475"/>
        </w:trPr>
        <w:tc>
          <w:tcPr>
            <w:tcW w:w="875" w:type="dxa"/>
            <w:tcBorders>
              <w:top w:val="nil"/>
              <w:left w:val="single" w:sz="4" w:space="0" w:color="auto"/>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03"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9"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21"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38"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c>
          <w:tcPr>
            <w:tcW w:w="1075"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c>
          <w:tcPr>
            <w:tcW w:w="1618"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r>
      <w:tr w:rsidR="00037A49" w:rsidTr="00037A49">
        <w:trPr>
          <w:trHeight w:val="475"/>
        </w:trPr>
        <w:tc>
          <w:tcPr>
            <w:tcW w:w="875" w:type="dxa"/>
            <w:tcBorders>
              <w:top w:val="nil"/>
              <w:left w:val="single" w:sz="4" w:space="0" w:color="auto"/>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03"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9"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21"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38"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c>
          <w:tcPr>
            <w:tcW w:w="1075"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c>
          <w:tcPr>
            <w:tcW w:w="1618"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r>
      <w:tr w:rsidR="00037A49" w:rsidTr="00037A49">
        <w:trPr>
          <w:trHeight w:val="475"/>
        </w:trPr>
        <w:tc>
          <w:tcPr>
            <w:tcW w:w="875" w:type="dxa"/>
            <w:tcBorders>
              <w:top w:val="nil"/>
              <w:left w:val="single" w:sz="4" w:space="0" w:color="auto"/>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03"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9"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21"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38"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c>
          <w:tcPr>
            <w:tcW w:w="1075"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c>
          <w:tcPr>
            <w:tcW w:w="1618"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r>
      <w:tr w:rsidR="00037A49" w:rsidTr="00037A49">
        <w:trPr>
          <w:trHeight w:val="475"/>
        </w:trPr>
        <w:tc>
          <w:tcPr>
            <w:tcW w:w="875" w:type="dxa"/>
            <w:tcBorders>
              <w:top w:val="nil"/>
              <w:left w:val="single" w:sz="4" w:space="0" w:color="auto"/>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03"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9"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21"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38"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c>
          <w:tcPr>
            <w:tcW w:w="1075"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c>
          <w:tcPr>
            <w:tcW w:w="1618"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r>
      <w:tr w:rsidR="00037A49" w:rsidTr="00037A49">
        <w:trPr>
          <w:trHeight w:val="475"/>
        </w:trPr>
        <w:tc>
          <w:tcPr>
            <w:tcW w:w="875" w:type="dxa"/>
            <w:tcBorders>
              <w:top w:val="nil"/>
              <w:left w:val="single" w:sz="4" w:space="0" w:color="auto"/>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03"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9"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21"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38"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vAlign w:val="center"/>
          </w:tcPr>
          <w:p w:rsidR="00037A49" w:rsidRDefault="00037A49" w:rsidP="0069507B">
            <w:pPr>
              <w:widowControl/>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c>
          <w:tcPr>
            <w:tcW w:w="1075"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c>
          <w:tcPr>
            <w:tcW w:w="1618" w:type="dxa"/>
            <w:tcBorders>
              <w:top w:val="nil"/>
              <w:left w:val="nil"/>
              <w:bottom w:val="single" w:sz="4" w:space="0" w:color="auto"/>
              <w:right w:val="single" w:sz="4" w:space="0" w:color="auto"/>
            </w:tcBorders>
          </w:tcPr>
          <w:p w:rsidR="00037A49" w:rsidRDefault="00037A49" w:rsidP="0069507B">
            <w:pPr>
              <w:widowControl/>
              <w:rPr>
                <w:rFonts w:ascii="宋体" w:hAnsi="宋体" w:cs="宋体"/>
                <w:color w:val="000000"/>
                <w:kern w:val="0"/>
                <w:sz w:val="22"/>
                <w:szCs w:val="22"/>
              </w:rPr>
            </w:pPr>
          </w:p>
        </w:tc>
      </w:tr>
    </w:tbl>
    <w:p w:rsidR="00A06275" w:rsidRPr="00A06275" w:rsidRDefault="00A06275" w:rsidP="00A06275">
      <w:pPr>
        <w:widowControl/>
        <w:shd w:val="clear" w:color="auto" w:fill="FFFFFF"/>
        <w:spacing w:line="360" w:lineRule="auto"/>
        <w:rPr>
          <w:rFonts w:ascii="宋体" w:hAnsi="宋体" w:cs="Tahoma"/>
          <w:bCs/>
          <w:kern w:val="0"/>
          <w:sz w:val="22"/>
          <w:szCs w:val="22"/>
        </w:rPr>
      </w:pPr>
      <w:r>
        <w:rPr>
          <w:rFonts w:ascii="宋体" w:hAnsi="宋体" w:cs="Tahoma" w:hint="eastAsia"/>
          <w:bCs/>
          <w:kern w:val="0"/>
          <w:sz w:val="22"/>
          <w:szCs w:val="22"/>
        </w:rPr>
        <w:t>（此汇总表建议用</w:t>
      </w:r>
      <w:r>
        <w:rPr>
          <w:rFonts w:ascii="宋体" w:hAnsi="宋体" w:cs="Tahoma" w:hint="eastAsia"/>
          <w:bCs/>
          <w:kern w:val="0"/>
          <w:sz w:val="22"/>
          <w:szCs w:val="22"/>
        </w:rPr>
        <w:t>excel</w:t>
      </w:r>
      <w:r>
        <w:rPr>
          <w:rFonts w:ascii="宋体" w:hAnsi="宋体" w:cs="Tahoma" w:hint="eastAsia"/>
          <w:bCs/>
          <w:kern w:val="0"/>
          <w:sz w:val="22"/>
          <w:szCs w:val="22"/>
        </w:rPr>
        <w:t>版本，按照综合测评总分高低进行排序，以班级为单位反馈给学院。）</w:t>
      </w:r>
    </w:p>
    <w:sectPr w:rsidR="00A06275" w:rsidRPr="00A062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680" w:rsidRDefault="00806680" w:rsidP="00F7552A">
      <w:pPr>
        <w:spacing w:line="240" w:lineRule="auto"/>
      </w:pPr>
      <w:r>
        <w:separator/>
      </w:r>
    </w:p>
  </w:endnote>
  <w:endnote w:type="continuationSeparator" w:id="0">
    <w:p w:rsidR="00806680" w:rsidRDefault="00806680" w:rsidP="00F75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680" w:rsidRDefault="00806680" w:rsidP="00F7552A">
      <w:pPr>
        <w:spacing w:line="240" w:lineRule="auto"/>
      </w:pPr>
      <w:r>
        <w:separator/>
      </w:r>
    </w:p>
  </w:footnote>
  <w:footnote w:type="continuationSeparator" w:id="0">
    <w:p w:rsidR="00806680" w:rsidRDefault="00806680" w:rsidP="00F755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D7717"/>
    <w:multiLevelType w:val="multilevel"/>
    <w:tmpl w:val="14ED7717"/>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5531D76"/>
    <w:multiLevelType w:val="multilevel"/>
    <w:tmpl w:val="25531D76"/>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F847203"/>
    <w:multiLevelType w:val="hybridMultilevel"/>
    <w:tmpl w:val="78A616AA"/>
    <w:lvl w:ilvl="0" w:tplc="028C2854">
      <w:start w:val="1"/>
      <w:numFmt w:val="japaneseCounting"/>
      <w:lvlText w:val="（%1）"/>
      <w:lvlJc w:val="left"/>
      <w:pPr>
        <w:ind w:left="1680" w:hanging="12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12E4881"/>
    <w:multiLevelType w:val="multilevel"/>
    <w:tmpl w:val="412E4881"/>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5D6726F"/>
    <w:multiLevelType w:val="multilevel"/>
    <w:tmpl w:val="45D6726F"/>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C81401E"/>
    <w:multiLevelType w:val="multilevel"/>
    <w:tmpl w:val="4C81401E"/>
    <w:lvl w:ilvl="0">
      <w:start w:val="1"/>
      <w:numFmt w:val="japaneseCounting"/>
      <w:lvlText w:val="（%1）"/>
      <w:lvlJc w:val="left"/>
      <w:pPr>
        <w:ind w:left="562" w:hanging="420"/>
      </w:pPr>
      <w:rPr>
        <w:rFonts w:ascii="宋体" w:eastAsia="宋体" w:hAnsi="宋体" w:cs="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8061ECD"/>
    <w:multiLevelType w:val="multilevel"/>
    <w:tmpl w:val="58061ECD"/>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9BB23B9"/>
    <w:multiLevelType w:val="hybridMultilevel"/>
    <w:tmpl w:val="59021FC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2"/>
  </w:num>
  <w:num w:numId="3">
    <w:abstractNumId w:val="6"/>
  </w:num>
  <w:num w:numId="4">
    <w:abstractNumId w:val="5"/>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C3"/>
    <w:rsid w:val="00037A49"/>
    <w:rsid w:val="00177CCD"/>
    <w:rsid w:val="001C6985"/>
    <w:rsid w:val="0021627F"/>
    <w:rsid w:val="00220412"/>
    <w:rsid w:val="0024280B"/>
    <w:rsid w:val="00406BCB"/>
    <w:rsid w:val="00416832"/>
    <w:rsid w:val="004C33BF"/>
    <w:rsid w:val="005B508F"/>
    <w:rsid w:val="005D2639"/>
    <w:rsid w:val="005D7FAF"/>
    <w:rsid w:val="00615489"/>
    <w:rsid w:val="0069507B"/>
    <w:rsid w:val="006C41F9"/>
    <w:rsid w:val="006F3633"/>
    <w:rsid w:val="00720518"/>
    <w:rsid w:val="00790DB9"/>
    <w:rsid w:val="007A47D8"/>
    <w:rsid w:val="007D3C1E"/>
    <w:rsid w:val="007D51D4"/>
    <w:rsid w:val="007F33C3"/>
    <w:rsid w:val="00806680"/>
    <w:rsid w:val="0084712F"/>
    <w:rsid w:val="009558F1"/>
    <w:rsid w:val="009A3F88"/>
    <w:rsid w:val="00A06275"/>
    <w:rsid w:val="00A33348"/>
    <w:rsid w:val="00AE54F2"/>
    <w:rsid w:val="00B851C8"/>
    <w:rsid w:val="00D52B74"/>
    <w:rsid w:val="00DB1D79"/>
    <w:rsid w:val="00E56ADC"/>
    <w:rsid w:val="00F7552A"/>
    <w:rsid w:val="00F80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EEEEC"/>
  <w15:chartTrackingRefBased/>
  <w15:docId w15:val="{FD7F5F61-A118-4105-A343-A3F6950D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3F88"/>
    <w:pPr>
      <w:widowControl w:val="0"/>
      <w:adjustRightInd w:val="0"/>
      <w:snapToGrid w:val="0"/>
      <w:spacing w:line="540" w:lineRule="atLeast"/>
    </w:pPr>
    <w:rPr>
      <w:rFonts w:ascii="Times New Roman" w:eastAsia="仿宋_GB2312" w:hAnsi="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52A"/>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F7552A"/>
    <w:rPr>
      <w:sz w:val="18"/>
      <w:szCs w:val="18"/>
    </w:rPr>
  </w:style>
  <w:style w:type="paragraph" w:styleId="a5">
    <w:name w:val="footer"/>
    <w:basedOn w:val="a"/>
    <w:link w:val="a6"/>
    <w:uiPriority w:val="99"/>
    <w:unhideWhenUsed/>
    <w:rsid w:val="00F7552A"/>
    <w:pPr>
      <w:tabs>
        <w:tab w:val="center" w:pos="4153"/>
        <w:tab w:val="right" w:pos="8306"/>
      </w:tabs>
    </w:pPr>
    <w:rPr>
      <w:sz w:val="18"/>
      <w:szCs w:val="18"/>
    </w:rPr>
  </w:style>
  <w:style w:type="character" w:customStyle="1" w:styleId="a6">
    <w:name w:val="页脚 字符"/>
    <w:basedOn w:val="a0"/>
    <w:link w:val="a5"/>
    <w:uiPriority w:val="99"/>
    <w:rsid w:val="00F7552A"/>
    <w:rPr>
      <w:sz w:val="18"/>
      <w:szCs w:val="18"/>
    </w:rPr>
  </w:style>
  <w:style w:type="paragraph" w:styleId="a7">
    <w:name w:val="List Paragraph"/>
    <w:basedOn w:val="a"/>
    <w:uiPriority w:val="34"/>
    <w:qFormat/>
    <w:rsid w:val="00615489"/>
    <w:pPr>
      <w:ind w:firstLineChars="200" w:firstLine="420"/>
    </w:pPr>
  </w:style>
  <w:style w:type="paragraph" w:styleId="a8">
    <w:name w:val="Balloon Text"/>
    <w:basedOn w:val="a"/>
    <w:link w:val="a9"/>
    <w:uiPriority w:val="99"/>
    <w:semiHidden/>
    <w:unhideWhenUsed/>
    <w:rsid w:val="0024280B"/>
    <w:pPr>
      <w:spacing w:line="240" w:lineRule="auto"/>
    </w:pPr>
    <w:rPr>
      <w:sz w:val="18"/>
      <w:szCs w:val="18"/>
    </w:rPr>
  </w:style>
  <w:style w:type="character" w:customStyle="1" w:styleId="a9">
    <w:name w:val="批注框文本 字符"/>
    <w:basedOn w:val="a0"/>
    <w:link w:val="a8"/>
    <w:uiPriority w:val="99"/>
    <w:semiHidden/>
    <w:rsid w:val="0024280B"/>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451097">
      <w:bodyDiv w:val="1"/>
      <w:marLeft w:val="0"/>
      <w:marRight w:val="0"/>
      <w:marTop w:val="0"/>
      <w:marBottom w:val="0"/>
      <w:divBdr>
        <w:top w:val="none" w:sz="0" w:space="0" w:color="auto"/>
        <w:left w:val="none" w:sz="0" w:space="0" w:color="auto"/>
        <w:bottom w:val="none" w:sz="0" w:space="0" w:color="auto"/>
        <w:right w:val="none" w:sz="0" w:space="0" w:color="auto"/>
      </w:divBdr>
    </w:div>
    <w:div w:id="1503857037">
      <w:bodyDiv w:val="1"/>
      <w:marLeft w:val="0"/>
      <w:marRight w:val="0"/>
      <w:marTop w:val="0"/>
      <w:marBottom w:val="0"/>
      <w:divBdr>
        <w:top w:val="none" w:sz="0" w:space="0" w:color="auto"/>
        <w:left w:val="none" w:sz="0" w:space="0" w:color="auto"/>
        <w:bottom w:val="none" w:sz="0" w:space="0" w:color="auto"/>
        <w:right w:val="none" w:sz="0" w:space="0" w:color="auto"/>
      </w:divBdr>
    </w:div>
    <w:div w:id="177786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1788</Words>
  <Characters>10196</Characters>
  <Application>Microsoft Office Word</Application>
  <DocSecurity>0</DocSecurity>
  <Lines>84</Lines>
  <Paragraphs>23</Paragraphs>
  <ScaleCrop>false</ScaleCrop>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陈静仪</dc:creator>
  <cp:keywords/>
  <dc:description/>
  <cp:lastModifiedBy>user</cp:lastModifiedBy>
  <cp:revision>2</cp:revision>
  <cp:lastPrinted>2017-09-08T08:45:00Z</cp:lastPrinted>
  <dcterms:created xsi:type="dcterms:W3CDTF">2017-09-13T08:43:00Z</dcterms:created>
  <dcterms:modified xsi:type="dcterms:W3CDTF">2017-09-13T08:43:00Z</dcterms:modified>
</cp:coreProperties>
</file>